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D9634" w14:textId="3057C1DF" w:rsidR="008F3BFA" w:rsidRPr="00DE45AF" w:rsidRDefault="13A3C95B" w:rsidP="79D23407">
      <w:pPr>
        <w:jc w:val="center"/>
      </w:pPr>
      <w:r>
        <w:rPr>
          <w:noProof/>
        </w:rPr>
        <w:drawing>
          <wp:inline distT="0" distB="0" distL="0" distR="0" wp14:anchorId="309D62AA" wp14:editId="6588BFA1">
            <wp:extent cx="3076575" cy="889010"/>
            <wp:effectExtent l="0" t="0" r="0" b="0"/>
            <wp:docPr id="2032234426" name="Picture 2032234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3076575" cy="889010"/>
                    </a:xfrm>
                    <a:prstGeom prst="rect">
                      <a:avLst/>
                    </a:prstGeom>
                  </pic:spPr>
                </pic:pic>
              </a:graphicData>
            </a:graphic>
          </wp:inline>
        </w:drawing>
      </w:r>
      <w:r w:rsidR="004E4C37">
        <w:br/>
      </w:r>
    </w:p>
    <w:p w14:paraId="43225EEC" w14:textId="254CE5FE" w:rsidR="3C85DF84" w:rsidRDefault="3C85DF84" w:rsidP="3C85DF84">
      <w:pPr>
        <w:spacing w:beforeAutospacing="1" w:afterAutospacing="1" w:line="259" w:lineRule="auto"/>
        <w:jc w:val="center"/>
        <w:rPr>
          <w:rFonts w:ascii="Calibri" w:eastAsia="Times New Roman" w:hAnsi="Calibri" w:cs="Calibri"/>
          <w:b/>
          <w:bCs/>
          <w:sz w:val="32"/>
          <w:szCs w:val="32"/>
          <w:lang w:eastAsia="en-GB"/>
        </w:rPr>
      </w:pPr>
    </w:p>
    <w:p w14:paraId="2224504E" w14:textId="3DCA2CED" w:rsidR="6D0C6BCE" w:rsidRPr="004E4C37" w:rsidRDefault="1EECDAF6" w:rsidP="67AB30E4">
      <w:pPr>
        <w:spacing w:beforeAutospacing="1" w:afterAutospacing="1" w:line="259" w:lineRule="auto"/>
        <w:jc w:val="center"/>
        <w:rPr>
          <w:rFonts w:ascii="Calibri" w:eastAsia="Times New Roman" w:hAnsi="Calibri" w:cs="Calibri"/>
          <w:b/>
          <w:bCs/>
          <w:sz w:val="32"/>
          <w:szCs w:val="32"/>
          <w:lang w:eastAsia="en-GB"/>
        </w:rPr>
      </w:pPr>
      <w:r w:rsidRPr="67AB30E4">
        <w:rPr>
          <w:rFonts w:ascii="Calibri" w:eastAsia="Times New Roman" w:hAnsi="Calibri" w:cs="Calibri"/>
          <w:b/>
          <w:bCs/>
          <w:sz w:val="32"/>
          <w:szCs w:val="32"/>
          <w:lang w:eastAsia="en-GB"/>
        </w:rPr>
        <w:t>L</w:t>
      </w:r>
      <w:r w:rsidR="32327A82" w:rsidRPr="67AB30E4">
        <w:rPr>
          <w:rFonts w:ascii="Calibri" w:eastAsia="Times New Roman" w:hAnsi="Calibri" w:cs="Calibri"/>
          <w:b/>
          <w:bCs/>
          <w:sz w:val="32"/>
          <w:szCs w:val="32"/>
          <w:lang w:eastAsia="en-GB"/>
        </w:rPr>
        <w:t xml:space="preserve">evel </w:t>
      </w:r>
      <w:r w:rsidRPr="67AB30E4">
        <w:rPr>
          <w:rFonts w:ascii="Calibri" w:eastAsia="Times New Roman" w:hAnsi="Calibri" w:cs="Calibri"/>
          <w:b/>
          <w:bCs/>
          <w:sz w:val="32"/>
          <w:szCs w:val="32"/>
          <w:lang w:eastAsia="en-GB"/>
        </w:rPr>
        <w:t xml:space="preserve">7 </w:t>
      </w:r>
      <w:r w:rsidR="2C8FC5AF" w:rsidRPr="67AB30E4">
        <w:rPr>
          <w:rFonts w:ascii="Calibri" w:eastAsia="Times New Roman" w:hAnsi="Calibri" w:cs="Calibri"/>
          <w:b/>
          <w:bCs/>
          <w:sz w:val="32"/>
          <w:szCs w:val="32"/>
          <w:lang w:eastAsia="en-GB"/>
        </w:rPr>
        <w:t>p</w:t>
      </w:r>
      <w:r w:rsidRPr="67AB30E4">
        <w:rPr>
          <w:rFonts w:ascii="Calibri" w:eastAsia="Times New Roman" w:hAnsi="Calibri" w:cs="Calibri"/>
          <w:b/>
          <w:bCs/>
          <w:sz w:val="32"/>
          <w:szCs w:val="32"/>
          <w:lang w:eastAsia="en-GB"/>
        </w:rPr>
        <w:t>re</w:t>
      </w:r>
      <w:r w:rsidR="25957F0A" w:rsidRPr="67AB30E4">
        <w:rPr>
          <w:rFonts w:ascii="Calibri" w:eastAsia="Times New Roman" w:hAnsi="Calibri" w:cs="Calibri"/>
          <w:b/>
          <w:bCs/>
          <w:sz w:val="32"/>
          <w:szCs w:val="32"/>
          <w:lang w:eastAsia="en-GB"/>
        </w:rPr>
        <w:t>-</w:t>
      </w:r>
      <w:r w:rsidR="01C661B9" w:rsidRPr="67AB30E4">
        <w:rPr>
          <w:rFonts w:ascii="Calibri" w:eastAsia="Times New Roman" w:hAnsi="Calibri" w:cs="Calibri"/>
          <w:b/>
          <w:bCs/>
          <w:sz w:val="32"/>
          <w:szCs w:val="32"/>
          <w:lang w:eastAsia="en-GB"/>
        </w:rPr>
        <w:t>programme</w:t>
      </w:r>
      <w:r w:rsidRPr="67AB30E4">
        <w:rPr>
          <w:rFonts w:ascii="Calibri" w:eastAsia="Times New Roman" w:hAnsi="Calibri" w:cs="Calibri"/>
          <w:b/>
          <w:bCs/>
          <w:sz w:val="32"/>
          <w:szCs w:val="32"/>
          <w:lang w:eastAsia="en-GB"/>
        </w:rPr>
        <w:t xml:space="preserve"> activities</w:t>
      </w:r>
    </w:p>
    <w:p w14:paraId="59D9EB93" w14:textId="2DAA37FE" w:rsidR="6F41FC3B" w:rsidRDefault="6F41FC3B" w:rsidP="6F41FC3B">
      <w:pPr>
        <w:spacing w:beforeAutospacing="1" w:afterAutospacing="1" w:line="259" w:lineRule="auto"/>
        <w:jc w:val="center"/>
        <w:rPr>
          <w:rFonts w:ascii="Calibri" w:eastAsia="Times New Roman" w:hAnsi="Calibri" w:cs="Calibri"/>
          <w:b/>
          <w:bCs/>
          <w:sz w:val="32"/>
          <w:szCs w:val="32"/>
          <w:lang w:eastAsia="en-GB"/>
        </w:rPr>
      </w:pPr>
    </w:p>
    <w:p w14:paraId="3C7DFF02" w14:textId="76C22A91" w:rsidR="79D23407" w:rsidRDefault="008F3BFA" w:rsidP="302D7F7F">
      <w:pPr>
        <w:spacing w:beforeAutospacing="1" w:afterAutospacing="1"/>
        <w:rPr>
          <w:rFonts w:ascii="Times New Roman" w:eastAsia="Times New Roman" w:hAnsi="Times New Roman" w:cs="Times New Roman"/>
          <w:lang w:eastAsia="en-GB"/>
        </w:rPr>
      </w:pPr>
      <w:r w:rsidRPr="302D7F7F">
        <w:rPr>
          <w:rFonts w:ascii="Calibri" w:eastAsia="Times New Roman" w:hAnsi="Calibri" w:cs="Calibri"/>
          <w:b/>
          <w:bCs/>
          <w:lang w:eastAsia="en-GB"/>
        </w:rPr>
        <w:t xml:space="preserve">Welcome everyone! </w:t>
      </w:r>
      <w:r w:rsidR="007D2F0C" w:rsidRPr="302D7F7F">
        <w:rPr>
          <w:rFonts w:ascii="Calibri" w:eastAsia="Times New Roman" w:hAnsi="Calibri" w:cs="Calibri"/>
          <w:b/>
          <w:bCs/>
          <w:lang w:eastAsia="en-GB"/>
        </w:rPr>
        <w:t>All of us</w:t>
      </w:r>
      <w:r w:rsidRPr="302D7F7F">
        <w:rPr>
          <w:rFonts w:ascii="Calibri" w:eastAsia="Times New Roman" w:hAnsi="Calibri" w:cs="Calibri"/>
          <w:b/>
          <w:bCs/>
          <w:lang w:eastAsia="en-GB"/>
        </w:rPr>
        <w:t xml:space="preserve"> look forward to meeting you all and working with you on the </w:t>
      </w:r>
      <w:r w:rsidR="002D463C" w:rsidRPr="302D7F7F">
        <w:rPr>
          <w:rFonts w:ascii="Calibri" w:eastAsia="Times New Roman" w:hAnsi="Calibri" w:cs="Calibri"/>
          <w:b/>
          <w:bCs/>
          <w:lang w:eastAsia="en-GB"/>
        </w:rPr>
        <w:t>PGCE Primary Education</w:t>
      </w:r>
      <w:r w:rsidRPr="302D7F7F">
        <w:rPr>
          <w:rFonts w:ascii="Calibri" w:eastAsia="Times New Roman" w:hAnsi="Calibri" w:cs="Calibri"/>
          <w:b/>
          <w:bCs/>
          <w:lang w:eastAsia="en-GB"/>
        </w:rPr>
        <w:t xml:space="preserve"> programme this year. </w:t>
      </w:r>
      <w:r w:rsidR="790F5845" w:rsidRPr="302D7F7F">
        <w:rPr>
          <w:rFonts w:ascii="Calibri" w:eastAsia="Times New Roman" w:hAnsi="Calibri" w:cs="Calibri"/>
          <w:b/>
          <w:bCs/>
          <w:lang w:eastAsia="en-GB"/>
        </w:rPr>
        <w:t>Below I</w:t>
      </w:r>
      <w:r w:rsidR="007D2F0C" w:rsidRPr="302D7F7F">
        <w:rPr>
          <w:rFonts w:ascii="Calibri" w:eastAsia="Times New Roman" w:hAnsi="Calibri" w:cs="Calibri"/>
          <w:b/>
          <w:bCs/>
          <w:lang w:eastAsia="en-GB"/>
        </w:rPr>
        <w:t xml:space="preserve"> describe the intent behind our L</w:t>
      </w:r>
      <w:r w:rsidR="001E5A3D" w:rsidRPr="302D7F7F">
        <w:rPr>
          <w:rFonts w:ascii="Calibri" w:eastAsia="Times New Roman" w:hAnsi="Calibri" w:cs="Calibri"/>
          <w:b/>
          <w:bCs/>
          <w:lang w:eastAsia="en-GB"/>
        </w:rPr>
        <w:t>evel 7</w:t>
      </w:r>
      <w:r w:rsidR="007D2F0C" w:rsidRPr="302D7F7F">
        <w:rPr>
          <w:rFonts w:ascii="Calibri" w:eastAsia="Times New Roman" w:hAnsi="Calibri" w:cs="Calibri"/>
          <w:b/>
          <w:bCs/>
          <w:lang w:eastAsia="en-GB"/>
        </w:rPr>
        <w:t xml:space="preserve"> curriculum as well as </w:t>
      </w:r>
      <w:r w:rsidRPr="302D7F7F">
        <w:rPr>
          <w:rFonts w:ascii="Calibri" w:eastAsia="Times New Roman" w:hAnsi="Calibri" w:cs="Calibri"/>
          <w:b/>
          <w:bCs/>
          <w:lang w:eastAsia="en-GB"/>
        </w:rPr>
        <w:t xml:space="preserve">some </w:t>
      </w:r>
      <w:r w:rsidR="007D2F0C" w:rsidRPr="302D7F7F">
        <w:rPr>
          <w:rFonts w:ascii="Calibri" w:eastAsia="Times New Roman" w:hAnsi="Calibri" w:cs="Calibri"/>
          <w:b/>
          <w:bCs/>
          <w:lang w:eastAsia="en-GB"/>
        </w:rPr>
        <w:t xml:space="preserve">thinking and </w:t>
      </w:r>
      <w:r w:rsidR="00DE45AF" w:rsidRPr="302D7F7F">
        <w:rPr>
          <w:rFonts w:ascii="Calibri" w:eastAsia="Times New Roman" w:hAnsi="Calibri" w:cs="Calibri"/>
          <w:b/>
          <w:bCs/>
          <w:lang w:eastAsia="en-GB"/>
        </w:rPr>
        <w:t>questions</w:t>
      </w:r>
      <w:r w:rsidRPr="302D7F7F">
        <w:rPr>
          <w:rFonts w:ascii="Calibri" w:eastAsia="Times New Roman" w:hAnsi="Calibri" w:cs="Calibri"/>
          <w:b/>
          <w:bCs/>
          <w:lang w:eastAsia="en-GB"/>
        </w:rPr>
        <w:t xml:space="preserve"> to get you started. </w:t>
      </w:r>
    </w:p>
    <w:p w14:paraId="1F5690AC" w14:textId="2CBB29F0" w:rsidR="000C3DB4" w:rsidRPr="000C3DB4" w:rsidRDefault="2CDDD59F" w:rsidP="302D7F7F">
      <w:pPr>
        <w:spacing w:before="100" w:beforeAutospacing="1" w:after="100" w:afterAutospacing="1"/>
        <w:rPr>
          <w:rFonts w:ascii="Calibri" w:eastAsia="Times New Roman" w:hAnsi="Calibri" w:cs="Calibri"/>
          <w:lang w:eastAsia="en-GB"/>
        </w:rPr>
      </w:pPr>
      <w:r w:rsidRPr="302D7F7F">
        <w:rPr>
          <w:rFonts w:ascii="Calibri" w:eastAsia="Times New Roman" w:hAnsi="Calibri" w:cs="Calibri"/>
          <w:lang w:eastAsia="en-GB"/>
        </w:rPr>
        <w:t>Teacher education has entered a new phase of reform and consolidation. Earlier policy shifts, including Educational Excellence Everywhere (DfE, 2016), signalled a move towards school-led provision and diversified routes into teaching. This direction has since been strengthened through a series of reforms focused on improving quality, coherence and evidence-informed practice. The publication of the Initial Teacher Training and Early Career Framework represents a significant shift, bringing together ITT and early career induction into a single, progressive framework that defines the knowledge, skills and behaviours expected of teachers at the start of their careers. This reflects an ongoing emphasis on evidence-informed practice, adaptive teaching (including support for pupils with SEND), and clearer progression across the early career phase.</w:t>
      </w:r>
    </w:p>
    <w:p w14:paraId="073F0095" w14:textId="1DD7235A" w:rsidR="000C3DB4" w:rsidRPr="000C3DB4" w:rsidRDefault="2CDDD59F" w:rsidP="302D7F7F">
      <w:pPr>
        <w:spacing w:before="100" w:beforeAutospacing="1" w:after="100" w:afterAutospacing="1"/>
      </w:pPr>
      <w:r w:rsidRPr="302D7F7F">
        <w:rPr>
          <w:rFonts w:ascii="Calibri" w:eastAsia="Times New Roman" w:hAnsi="Calibri" w:cs="Calibri"/>
          <w:lang w:eastAsia="en-GB"/>
        </w:rPr>
        <w:t>The COVID-19 pandemic further reshaped the landscape of teacher education, creating both challenges and opportunities. It accelerated the development of digital and blended pedagogies, while reinforcing the importance of adaptive expertise, assessment literacy, and responsiveness to pupil need. In the current climate, there is an increased emphasis on demonstrating pupil progress, alongside a growing expectation that beginning teachers engage with a coherent, research-informed model of professional learning. These developments sit within broader national and international debates concerning the knowledge, skills and professional judgement required for effective teaching in an increasingly complex and globalised educational context.</w:t>
      </w:r>
    </w:p>
    <w:p w14:paraId="55FD867E" w14:textId="582379F8" w:rsidR="000C3DB4" w:rsidRPr="000C3DB4" w:rsidRDefault="3BE2B58E" w:rsidP="302D7F7F">
      <w:pPr>
        <w:spacing w:beforeAutospacing="1" w:afterAutospacing="1" w:line="259" w:lineRule="auto"/>
        <w:rPr>
          <w:rFonts w:ascii="Calibri" w:eastAsia="Times New Roman" w:hAnsi="Calibri" w:cs="Calibri"/>
          <w:lang w:eastAsia="en-GB"/>
        </w:rPr>
      </w:pPr>
      <w:r w:rsidRPr="302D7F7F">
        <w:rPr>
          <w:rFonts w:ascii="Calibri" w:eastAsia="Times New Roman" w:hAnsi="Calibri" w:cs="Calibri"/>
          <w:lang w:eastAsia="en-GB"/>
        </w:rPr>
        <w:t>All</w:t>
      </w:r>
      <w:r w:rsidR="000C3DB4" w:rsidRPr="302D7F7F">
        <w:rPr>
          <w:rFonts w:ascii="Calibri" w:eastAsia="Times New Roman" w:hAnsi="Calibri" w:cs="Calibri"/>
          <w:lang w:eastAsia="en-GB"/>
        </w:rPr>
        <w:t xml:space="preserve"> the above has provided</w:t>
      </w:r>
      <w:r w:rsidR="1C0431B7" w:rsidRPr="302D7F7F">
        <w:rPr>
          <w:rFonts w:ascii="Calibri" w:eastAsia="Times New Roman" w:hAnsi="Calibri" w:cs="Calibri"/>
          <w:lang w:eastAsia="en-GB"/>
        </w:rPr>
        <w:t xml:space="preserve"> </w:t>
      </w:r>
      <w:r w:rsidR="000C3DB4" w:rsidRPr="302D7F7F">
        <w:rPr>
          <w:rFonts w:ascii="Calibri" w:eastAsia="Times New Roman" w:hAnsi="Calibri" w:cs="Calibri"/>
          <w:lang w:eastAsia="en-GB"/>
        </w:rPr>
        <w:t xml:space="preserve">an opportunity to provide programmes of professional study at L7 that are not only responsive to change, but which </w:t>
      </w:r>
      <w:bookmarkStart w:id="0" w:name="_Int_V8tee42c"/>
      <w:proofErr w:type="gramStart"/>
      <w:r w:rsidR="000C3DB4" w:rsidRPr="302D7F7F">
        <w:rPr>
          <w:rFonts w:ascii="Calibri" w:eastAsia="Times New Roman" w:hAnsi="Calibri" w:cs="Calibri"/>
          <w:lang w:eastAsia="en-GB"/>
        </w:rPr>
        <w:t>lead</w:t>
      </w:r>
      <w:bookmarkEnd w:id="0"/>
      <w:proofErr w:type="gramEnd"/>
      <w:r w:rsidR="000C3DB4" w:rsidRPr="302D7F7F">
        <w:rPr>
          <w:rFonts w:ascii="Calibri" w:eastAsia="Times New Roman" w:hAnsi="Calibri" w:cs="Calibri"/>
          <w:lang w:eastAsia="en-GB"/>
        </w:rPr>
        <w:t xml:space="preserve"> change. The benefits to individual teachers, to schools and to the teaching profession of M level Initial Teacher Education shows that:</w:t>
      </w:r>
    </w:p>
    <w:p w14:paraId="58DBF601" w14:textId="23739259" w:rsidR="000C3DB4" w:rsidRPr="000C3DB4" w:rsidRDefault="000C3DB4" w:rsidP="000C3DB4">
      <w:pPr>
        <w:pStyle w:val="ListParagraph"/>
        <w:numPr>
          <w:ilvl w:val="0"/>
          <w:numId w:val="9"/>
        </w:numPr>
        <w:spacing w:before="100" w:beforeAutospacing="1" w:after="100" w:afterAutospacing="1"/>
        <w:rPr>
          <w:rFonts w:ascii="Calibri" w:eastAsia="Times New Roman" w:hAnsi="Calibri" w:cs="Calibri"/>
          <w:lang w:eastAsia="en-GB"/>
        </w:rPr>
      </w:pPr>
      <w:r w:rsidRPr="000C3DB4">
        <w:rPr>
          <w:rFonts w:ascii="Calibri" w:eastAsia="Times New Roman" w:hAnsi="Calibri" w:cs="Calibri"/>
          <w:lang w:eastAsia="en-GB"/>
        </w:rPr>
        <w:t xml:space="preserve">Teaching should be an aspirational and inspirational </w:t>
      </w:r>
      <w:r w:rsidR="00C7320E" w:rsidRPr="000C3DB4">
        <w:rPr>
          <w:rFonts w:ascii="Calibri" w:eastAsia="Times New Roman" w:hAnsi="Calibri" w:cs="Calibri"/>
          <w:lang w:eastAsia="en-GB"/>
        </w:rPr>
        <w:t>career.</w:t>
      </w:r>
      <w:r w:rsidRPr="000C3DB4">
        <w:rPr>
          <w:rFonts w:ascii="Calibri" w:eastAsia="Times New Roman" w:hAnsi="Calibri" w:cs="Calibri"/>
          <w:lang w:eastAsia="en-GB"/>
        </w:rPr>
        <w:t xml:space="preserve"> </w:t>
      </w:r>
    </w:p>
    <w:p w14:paraId="103101CA" w14:textId="5D34C331" w:rsidR="000C3DB4" w:rsidRPr="000C3DB4" w:rsidRDefault="000C3DB4" w:rsidP="000C3DB4">
      <w:pPr>
        <w:pStyle w:val="ListParagraph"/>
        <w:numPr>
          <w:ilvl w:val="0"/>
          <w:numId w:val="9"/>
        </w:numPr>
        <w:spacing w:before="100" w:beforeAutospacing="1" w:after="100" w:afterAutospacing="1"/>
        <w:rPr>
          <w:rFonts w:ascii="Calibri" w:eastAsia="Times New Roman" w:hAnsi="Calibri" w:cs="Calibri"/>
          <w:lang w:eastAsia="en-GB"/>
        </w:rPr>
      </w:pPr>
      <w:r w:rsidRPr="000C3DB4">
        <w:rPr>
          <w:rFonts w:ascii="Calibri" w:eastAsia="Times New Roman" w:hAnsi="Calibri" w:cs="Calibri"/>
          <w:lang w:eastAsia="en-GB"/>
        </w:rPr>
        <w:t xml:space="preserve">Becoming a teacher is to become an educator and community </w:t>
      </w:r>
      <w:r w:rsidR="0071119A" w:rsidRPr="000C3DB4">
        <w:rPr>
          <w:rFonts w:ascii="Calibri" w:eastAsia="Times New Roman" w:hAnsi="Calibri" w:cs="Calibri"/>
          <w:lang w:eastAsia="en-GB"/>
        </w:rPr>
        <w:t>leader.</w:t>
      </w:r>
      <w:r w:rsidRPr="000C3DB4">
        <w:rPr>
          <w:rFonts w:ascii="Calibri" w:eastAsia="Times New Roman" w:hAnsi="Calibri" w:cs="Calibri"/>
          <w:lang w:eastAsia="en-GB"/>
        </w:rPr>
        <w:t xml:space="preserve"> </w:t>
      </w:r>
    </w:p>
    <w:p w14:paraId="7FCA93D4" w14:textId="6EA0720E" w:rsidR="000C3DB4" w:rsidRPr="000C3DB4" w:rsidRDefault="000C3DB4" w:rsidP="000C3DB4">
      <w:pPr>
        <w:pStyle w:val="ListParagraph"/>
        <w:numPr>
          <w:ilvl w:val="0"/>
          <w:numId w:val="9"/>
        </w:numPr>
        <w:spacing w:before="100" w:beforeAutospacing="1" w:after="100" w:afterAutospacing="1"/>
        <w:rPr>
          <w:rFonts w:ascii="Calibri" w:eastAsia="Times New Roman" w:hAnsi="Calibri" w:cs="Calibri"/>
          <w:lang w:eastAsia="en-GB"/>
        </w:rPr>
      </w:pPr>
      <w:r w:rsidRPr="000C3DB4">
        <w:rPr>
          <w:rFonts w:ascii="Calibri" w:eastAsia="Times New Roman" w:hAnsi="Calibri" w:cs="Calibri"/>
          <w:lang w:eastAsia="en-GB"/>
        </w:rPr>
        <w:t xml:space="preserve">Teachers need to be able to draw on research and evidence-based </w:t>
      </w:r>
      <w:r w:rsidR="00C7320E" w:rsidRPr="000C3DB4">
        <w:rPr>
          <w:rFonts w:ascii="Calibri" w:eastAsia="Times New Roman" w:hAnsi="Calibri" w:cs="Calibri"/>
          <w:lang w:eastAsia="en-GB"/>
        </w:rPr>
        <w:t>practice.</w:t>
      </w:r>
      <w:r w:rsidRPr="000C3DB4">
        <w:rPr>
          <w:rFonts w:ascii="Calibri" w:eastAsia="Times New Roman" w:hAnsi="Calibri" w:cs="Calibri"/>
          <w:lang w:eastAsia="en-GB"/>
        </w:rPr>
        <w:t xml:space="preserve"> </w:t>
      </w:r>
    </w:p>
    <w:p w14:paraId="492085F2" w14:textId="10680BF9" w:rsidR="6D0C6BCE" w:rsidRPr="002D463C" w:rsidRDefault="000C3DB4" w:rsidP="002D463C">
      <w:pPr>
        <w:pStyle w:val="ListParagraph"/>
        <w:numPr>
          <w:ilvl w:val="0"/>
          <w:numId w:val="9"/>
        </w:numPr>
        <w:spacing w:before="100" w:beforeAutospacing="1" w:after="100" w:afterAutospacing="1"/>
        <w:rPr>
          <w:rFonts w:ascii="Times New Roman" w:eastAsia="Times New Roman" w:hAnsi="Times New Roman" w:cs="Times New Roman"/>
          <w:lang w:eastAsia="en-GB"/>
        </w:rPr>
      </w:pPr>
      <w:r w:rsidRPr="6D0C6BCE">
        <w:rPr>
          <w:rFonts w:ascii="Calibri" w:eastAsia="Times New Roman" w:hAnsi="Calibri" w:cs="Calibri"/>
          <w:lang w:eastAsia="en-GB"/>
        </w:rPr>
        <w:lastRenderedPageBreak/>
        <w:t xml:space="preserve">Teachers with research skills can bring about </w:t>
      </w:r>
      <w:r w:rsidR="0071119A" w:rsidRPr="6D0C6BCE">
        <w:rPr>
          <w:rFonts w:ascii="Calibri" w:eastAsia="Times New Roman" w:hAnsi="Calibri" w:cs="Calibri"/>
          <w:lang w:eastAsia="en-GB"/>
        </w:rPr>
        <w:t>change.</w:t>
      </w:r>
    </w:p>
    <w:p w14:paraId="271218DF" w14:textId="253B77E3" w:rsidR="79D23407" w:rsidRDefault="008F3BFA" w:rsidP="302D7F7F">
      <w:pPr>
        <w:spacing w:beforeAutospacing="1" w:afterAutospacing="1"/>
        <w:rPr>
          <w:rFonts w:ascii="Times New Roman" w:eastAsia="Times New Roman" w:hAnsi="Times New Roman" w:cs="Times New Roman"/>
          <w:lang w:eastAsia="en-GB"/>
        </w:rPr>
      </w:pPr>
      <w:r w:rsidRPr="302D7F7F">
        <w:rPr>
          <w:rFonts w:ascii="Calibri" w:eastAsia="Times New Roman" w:hAnsi="Calibri" w:cs="Calibri"/>
          <w:lang w:eastAsia="en-GB"/>
        </w:rPr>
        <w:t xml:space="preserve">In advance of the Level 7 work together, I’d like you to undertake the following </w:t>
      </w:r>
      <w:r w:rsidR="000A306B" w:rsidRPr="302D7F7F">
        <w:rPr>
          <w:rFonts w:ascii="Calibri" w:eastAsia="Times New Roman" w:hAnsi="Calibri" w:cs="Calibri"/>
          <w:lang w:eastAsia="en-GB"/>
        </w:rPr>
        <w:t>pre-</w:t>
      </w:r>
      <w:r w:rsidR="00AE6616" w:rsidRPr="302D7F7F">
        <w:rPr>
          <w:rFonts w:ascii="Calibri" w:eastAsia="Times New Roman" w:hAnsi="Calibri" w:cs="Calibri"/>
          <w:lang w:eastAsia="en-GB"/>
        </w:rPr>
        <w:t xml:space="preserve">programme </w:t>
      </w:r>
      <w:r w:rsidRPr="302D7F7F">
        <w:rPr>
          <w:rFonts w:ascii="Calibri" w:eastAsia="Times New Roman" w:hAnsi="Calibri" w:cs="Calibri"/>
          <w:lang w:eastAsia="en-GB"/>
        </w:rPr>
        <w:t xml:space="preserve">tasks </w:t>
      </w:r>
      <w:r w:rsidR="00DE45AF" w:rsidRPr="302D7F7F">
        <w:rPr>
          <w:rFonts w:ascii="Calibri" w:eastAsia="Times New Roman" w:hAnsi="Calibri" w:cs="Calibri"/>
          <w:lang w:eastAsia="en-GB"/>
        </w:rPr>
        <w:t xml:space="preserve">which will orient you </w:t>
      </w:r>
      <w:r w:rsidR="000C3DB4" w:rsidRPr="302D7F7F">
        <w:rPr>
          <w:rFonts w:ascii="Calibri" w:eastAsia="Times New Roman" w:hAnsi="Calibri" w:cs="Calibri"/>
          <w:lang w:eastAsia="en-GB"/>
        </w:rPr>
        <w:t xml:space="preserve">towards </w:t>
      </w:r>
      <w:r w:rsidR="00AE6616" w:rsidRPr="302D7F7F">
        <w:rPr>
          <w:rFonts w:ascii="Calibri" w:eastAsia="Times New Roman" w:hAnsi="Calibri" w:cs="Calibri"/>
          <w:lang w:eastAsia="en-GB"/>
        </w:rPr>
        <w:t xml:space="preserve">the intention for our L7 </w:t>
      </w:r>
      <w:r w:rsidR="0071119A" w:rsidRPr="302D7F7F">
        <w:rPr>
          <w:rFonts w:ascii="Calibri" w:eastAsia="Times New Roman" w:hAnsi="Calibri" w:cs="Calibri"/>
          <w:lang w:eastAsia="en-GB"/>
        </w:rPr>
        <w:t>modules.</w:t>
      </w:r>
    </w:p>
    <w:p w14:paraId="4060948E" w14:textId="7C0F7FC5" w:rsidR="302D7F7F" w:rsidRDefault="302D7F7F" w:rsidP="302D7F7F">
      <w:pPr>
        <w:spacing w:beforeAutospacing="1" w:afterAutospacing="1"/>
        <w:rPr>
          <w:rFonts w:ascii="Calibri" w:eastAsia="Times New Roman" w:hAnsi="Calibri" w:cs="Calibri"/>
          <w:lang w:eastAsia="en-GB"/>
        </w:rPr>
      </w:pPr>
    </w:p>
    <w:p w14:paraId="457FAA2D" w14:textId="4C524C3C" w:rsidR="6D0C6BCE" w:rsidRDefault="007D2F0C" w:rsidP="001C3168">
      <w:pPr>
        <w:spacing w:before="100" w:beforeAutospacing="1" w:after="100" w:afterAutospacing="1"/>
        <w:rPr>
          <w:rFonts w:ascii="Calibri" w:eastAsia="Times New Roman" w:hAnsi="Calibri" w:cs="Calibri"/>
          <w:b/>
          <w:bCs/>
          <w:i/>
          <w:iCs/>
          <w:lang w:eastAsia="en-GB"/>
        </w:rPr>
      </w:pPr>
      <w:r w:rsidRPr="6D0C6BCE">
        <w:rPr>
          <w:rFonts w:ascii="Calibri" w:eastAsia="Times New Roman" w:hAnsi="Calibri" w:cs="Calibri"/>
          <w:b/>
          <w:bCs/>
          <w:lang w:eastAsia="en-GB"/>
        </w:rPr>
        <w:t xml:space="preserve">Task </w:t>
      </w:r>
      <w:r w:rsidR="008F3BFA" w:rsidRPr="6D0C6BCE">
        <w:rPr>
          <w:rFonts w:ascii="Calibri" w:eastAsia="Times New Roman" w:hAnsi="Calibri" w:cs="Calibri"/>
          <w:b/>
          <w:bCs/>
          <w:lang w:eastAsia="en-GB"/>
        </w:rPr>
        <w:t>1</w:t>
      </w:r>
      <w:r w:rsidR="008F3BFA" w:rsidRPr="6D0C6BCE">
        <w:rPr>
          <w:rFonts w:ascii="Calibri" w:eastAsia="Times New Roman" w:hAnsi="Calibri" w:cs="Calibri"/>
          <w:b/>
          <w:bCs/>
          <w:i/>
          <w:iCs/>
          <w:lang w:eastAsia="en-GB"/>
        </w:rPr>
        <w:t>.</w:t>
      </w:r>
      <w:r w:rsidR="001C3168">
        <w:rPr>
          <w:rFonts w:ascii="Calibri" w:eastAsia="Times New Roman" w:hAnsi="Calibri" w:cs="Calibri"/>
          <w:b/>
          <w:bCs/>
          <w:i/>
          <w:iCs/>
          <w:lang w:eastAsia="en-GB"/>
        </w:rPr>
        <w:t xml:space="preserve"> What Teachers Make</w:t>
      </w:r>
      <w:r w:rsidR="008F2149">
        <w:rPr>
          <w:rFonts w:ascii="Calibri" w:eastAsia="Times New Roman" w:hAnsi="Calibri" w:cs="Calibri"/>
          <w:b/>
          <w:bCs/>
          <w:i/>
          <w:iCs/>
          <w:lang w:eastAsia="en-GB"/>
        </w:rPr>
        <w:t xml:space="preserve"> </w:t>
      </w:r>
    </w:p>
    <w:p w14:paraId="024A7536" w14:textId="2071E26D" w:rsidR="00F3292E" w:rsidRPr="00AE6616" w:rsidRDefault="00B44889" w:rsidP="3C85DF84">
      <w:pPr>
        <w:spacing w:before="100" w:beforeAutospacing="1" w:after="100" w:afterAutospacing="1"/>
        <w:rPr>
          <w:rFonts w:ascii="Calibri" w:eastAsia="Times New Roman" w:hAnsi="Calibri" w:cs="Calibri"/>
          <w:lang w:eastAsia="en-GB"/>
        </w:rPr>
      </w:pPr>
      <w:r w:rsidRPr="3C85DF84">
        <w:rPr>
          <w:rFonts w:ascii="Calibri" w:eastAsia="Times New Roman" w:hAnsi="Calibri" w:cs="Calibri"/>
          <w:lang w:eastAsia="en-GB"/>
        </w:rPr>
        <w:t xml:space="preserve">One of the reasons </w:t>
      </w:r>
      <w:r w:rsidR="00E81D6F" w:rsidRPr="3C85DF84">
        <w:rPr>
          <w:rFonts w:ascii="Calibri" w:eastAsia="Times New Roman" w:hAnsi="Calibri" w:cs="Calibri"/>
          <w:lang w:eastAsia="en-GB"/>
        </w:rPr>
        <w:t>our student teachers give</w:t>
      </w:r>
      <w:r w:rsidR="00AE6616" w:rsidRPr="3C85DF84">
        <w:rPr>
          <w:rFonts w:ascii="Calibri" w:eastAsia="Times New Roman" w:hAnsi="Calibri" w:cs="Calibri"/>
          <w:lang w:eastAsia="en-GB"/>
        </w:rPr>
        <w:t xml:space="preserve"> </w:t>
      </w:r>
      <w:r w:rsidRPr="3C85DF84">
        <w:rPr>
          <w:rFonts w:ascii="Calibri" w:eastAsia="Times New Roman" w:hAnsi="Calibri" w:cs="Calibri"/>
          <w:lang w:eastAsia="en-GB"/>
        </w:rPr>
        <w:t xml:space="preserve">for becoming a teacher is </w:t>
      </w:r>
      <w:r w:rsidR="00F7093F" w:rsidRPr="3C85DF84">
        <w:rPr>
          <w:rFonts w:ascii="Calibri" w:eastAsia="Times New Roman" w:hAnsi="Calibri" w:cs="Calibri"/>
          <w:lang w:eastAsia="en-GB"/>
        </w:rPr>
        <w:t xml:space="preserve">the opportunity </w:t>
      </w:r>
      <w:r w:rsidRPr="3C85DF84">
        <w:rPr>
          <w:rFonts w:ascii="Calibri" w:eastAsia="Times New Roman" w:hAnsi="Calibri" w:cs="Calibri"/>
          <w:lang w:eastAsia="en-GB"/>
        </w:rPr>
        <w:t>to contribute to your community in a meaningful way. Teaching is one of the most direct ways to make an impact, and if you are driven by the desire to help those around you, being a teacher is an invaluable contribution.</w:t>
      </w:r>
      <w:r w:rsidR="00F3292E" w:rsidRPr="3C85DF84">
        <w:rPr>
          <w:rFonts w:ascii="Calibri" w:eastAsia="Times New Roman" w:hAnsi="Calibri" w:cs="Calibri"/>
          <w:lang w:eastAsia="en-GB"/>
        </w:rPr>
        <w:t xml:space="preserve"> For example, p</w:t>
      </w:r>
      <w:r w:rsidRPr="3C85DF84">
        <w:rPr>
          <w:rFonts w:ascii="Calibri" w:eastAsia="Times New Roman" w:hAnsi="Calibri" w:cs="Calibri"/>
          <w:lang w:eastAsia="en-GB"/>
        </w:rPr>
        <w:t xml:space="preserve">erhaps you grew up in a high-needs area and are personally connected to the struggle of students who come from low-income </w:t>
      </w:r>
      <w:r w:rsidR="00F3292E" w:rsidRPr="3C85DF84">
        <w:rPr>
          <w:rFonts w:ascii="Calibri" w:eastAsia="Times New Roman" w:hAnsi="Calibri" w:cs="Calibri"/>
          <w:lang w:eastAsia="en-GB"/>
        </w:rPr>
        <w:t>neighbourhoods</w:t>
      </w:r>
      <w:r w:rsidRPr="3C85DF84">
        <w:rPr>
          <w:rFonts w:ascii="Calibri" w:eastAsia="Times New Roman" w:hAnsi="Calibri" w:cs="Calibri"/>
          <w:lang w:eastAsia="en-GB"/>
        </w:rPr>
        <w:t xml:space="preserve"> and </w:t>
      </w:r>
      <w:r w:rsidR="00F3292E" w:rsidRPr="3C85DF84">
        <w:rPr>
          <w:rFonts w:ascii="Calibri" w:eastAsia="Times New Roman" w:hAnsi="Calibri" w:cs="Calibri"/>
          <w:lang w:eastAsia="en-GB"/>
        </w:rPr>
        <w:t>who may go to</w:t>
      </w:r>
      <w:r w:rsidRPr="3C85DF84">
        <w:rPr>
          <w:rFonts w:ascii="Calibri" w:eastAsia="Times New Roman" w:hAnsi="Calibri" w:cs="Calibri"/>
          <w:lang w:eastAsia="en-GB"/>
        </w:rPr>
        <w:t xml:space="preserve"> schools with little funding</w:t>
      </w:r>
      <w:r w:rsidR="00F3292E" w:rsidRPr="3C85DF84">
        <w:rPr>
          <w:rFonts w:ascii="Calibri" w:eastAsia="Times New Roman" w:hAnsi="Calibri" w:cs="Calibri"/>
          <w:lang w:eastAsia="en-GB"/>
        </w:rPr>
        <w:t>.</w:t>
      </w:r>
      <w:r w:rsidRPr="3C85DF84">
        <w:rPr>
          <w:rFonts w:ascii="Calibri" w:eastAsia="Times New Roman" w:hAnsi="Calibri" w:cs="Calibri"/>
          <w:lang w:eastAsia="en-GB"/>
        </w:rPr>
        <w:t xml:space="preserve"> </w:t>
      </w:r>
      <w:r w:rsidR="00F3292E" w:rsidRPr="3C85DF84">
        <w:rPr>
          <w:rFonts w:ascii="Calibri" w:eastAsia="Times New Roman" w:hAnsi="Calibri" w:cs="Calibri"/>
          <w:lang w:eastAsia="en-GB"/>
        </w:rPr>
        <w:t xml:space="preserve">Maybe an amazing teacher changed your life when you were </w:t>
      </w:r>
      <w:r w:rsidR="00AE6616" w:rsidRPr="3C85DF84">
        <w:rPr>
          <w:rFonts w:ascii="Calibri" w:eastAsia="Times New Roman" w:hAnsi="Calibri" w:cs="Calibri"/>
          <w:lang w:eastAsia="en-GB"/>
        </w:rPr>
        <w:t>younger,</w:t>
      </w:r>
      <w:r w:rsidR="00F3292E" w:rsidRPr="3C85DF84">
        <w:rPr>
          <w:rFonts w:ascii="Calibri" w:eastAsia="Times New Roman" w:hAnsi="Calibri" w:cs="Calibri"/>
          <w:lang w:eastAsia="en-GB"/>
        </w:rPr>
        <w:t xml:space="preserve"> and you want to share that with a new generation of</w:t>
      </w:r>
      <w:r w:rsidR="005228B1" w:rsidRPr="3C85DF84">
        <w:rPr>
          <w:rFonts w:ascii="Calibri" w:eastAsia="Times New Roman" w:hAnsi="Calibri" w:cs="Calibri"/>
          <w:lang w:eastAsia="en-GB"/>
        </w:rPr>
        <w:t xml:space="preserve"> pupils</w:t>
      </w:r>
      <w:r w:rsidR="00F3292E" w:rsidRPr="3C85DF84">
        <w:rPr>
          <w:rFonts w:ascii="Calibri" w:eastAsia="Times New Roman" w:hAnsi="Calibri" w:cs="Calibri"/>
          <w:lang w:eastAsia="en-GB"/>
        </w:rPr>
        <w:t>.</w:t>
      </w:r>
      <w:r w:rsidR="005228B1" w:rsidRPr="3C85DF84">
        <w:rPr>
          <w:rFonts w:ascii="Calibri" w:eastAsia="Times New Roman" w:hAnsi="Calibri" w:cs="Calibri"/>
          <w:lang w:eastAsia="en-GB"/>
        </w:rPr>
        <w:t xml:space="preserve"> </w:t>
      </w:r>
      <w:r w:rsidR="00F3292E" w:rsidRPr="3C85DF84">
        <w:rPr>
          <w:rFonts w:ascii="Calibri" w:eastAsia="Times New Roman" w:hAnsi="Calibri" w:cs="Calibri"/>
          <w:lang w:eastAsia="en-GB"/>
        </w:rPr>
        <w:t>T</w:t>
      </w:r>
      <w:r w:rsidRPr="3C85DF84">
        <w:rPr>
          <w:rFonts w:ascii="Calibri" w:eastAsia="Times New Roman" w:hAnsi="Calibri" w:cs="Calibri"/>
          <w:lang w:eastAsia="en-GB"/>
        </w:rPr>
        <w:t>his sort of perspective allows you to recogni</w:t>
      </w:r>
      <w:r w:rsidR="00F3292E" w:rsidRPr="3C85DF84">
        <w:rPr>
          <w:rFonts w:ascii="Calibri" w:eastAsia="Times New Roman" w:hAnsi="Calibri" w:cs="Calibri"/>
          <w:lang w:eastAsia="en-GB"/>
        </w:rPr>
        <w:t>s</w:t>
      </w:r>
      <w:r w:rsidRPr="3C85DF84">
        <w:rPr>
          <w:rFonts w:ascii="Calibri" w:eastAsia="Times New Roman" w:hAnsi="Calibri" w:cs="Calibri"/>
          <w:lang w:eastAsia="en-GB"/>
        </w:rPr>
        <w:t xml:space="preserve">e how much of a difference a </w:t>
      </w:r>
      <w:r w:rsidR="00F3292E" w:rsidRPr="3C85DF84">
        <w:rPr>
          <w:rFonts w:ascii="Calibri" w:eastAsia="Times New Roman" w:hAnsi="Calibri" w:cs="Calibri"/>
          <w:lang w:eastAsia="en-GB"/>
        </w:rPr>
        <w:t>knowledgeable and critically reflexive teacher</w:t>
      </w:r>
      <w:r w:rsidRPr="3C85DF84">
        <w:rPr>
          <w:rFonts w:ascii="Calibri" w:eastAsia="Times New Roman" w:hAnsi="Calibri" w:cs="Calibri"/>
          <w:lang w:eastAsia="en-GB"/>
        </w:rPr>
        <w:t xml:space="preserve"> can make</w:t>
      </w:r>
      <w:r w:rsidR="00F3292E" w:rsidRPr="3C85DF84">
        <w:rPr>
          <w:rFonts w:ascii="Calibri" w:eastAsia="Times New Roman" w:hAnsi="Calibri" w:cs="Calibri"/>
          <w:lang w:eastAsia="en-GB"/>
        </w:rPr>
        <w:t xml:space="preserve"> with </w:t>
      </w:r>
      <w:r w:rsidR="00AE6616" w:rsidRPr="3C85DF84">
        <w:rPr>
          <w:rFonts w:ascii="Calibri" w:eastAsia="Times New Roman" w:hAnsi="Calibri" w:cs="Calibri"/>
          <w:lang w:eastAsia="en-GB"/>
        </w:rPr>
        <w:t>their pupils</w:t>
      </w:r>
      <w:r w:rsidRPr="3C85DF84">
        <w:rPr>
          <w:rFonts w:ascii="Calibri" w:eastAsia="Times New Roman" w:hAnsi="Calibri" w:cs="Calibri"/>
          <w:lang w:eastAsia="en-GB"/>
        </w:rPr>
        <w:t xml:space="preserve">. </w:t>
      </w:r>
    </w:p>
    <w:p w14:paraId="006BB4EB" w14:textId="24CA0E10" w:rsidR="3C85DF84" w:rsidRDefault="3C85DF84" w:rsidP="3C85DF84">
      <w:pPr>
        <w:spacing w:beforeAutospacing="1" w:afterAutospacing="1"/>
        <w:rPr>
          <w:rFonts w:ascii="Calibri" w:eastAsia="Times New Roman" w:hAnsi="Calibri" w:cs="Calibri"/>
          <w:lang w:eastAsia="en-GB"/>
        </w:rPr>
      </w:pPr>
    </w:p>
    <w:p w14:paraId="64ED40E5" w14:textId="4FF36508" w:rsidR="0070732E" w:rsidRPr="002D463C" w:rsidRDefault="00F3292E" w:rsidP="302D7F7F">
      <w:pPr>
        <w:spacing w:before="100" w:beforeAutospacing="1" w:after="100" w:afterAutospacing="1"/>
        <w:rPr>
          <w:rFonts w:ascii="Calibri" w:eastAsia="Times New Roman" w:hAnsi="Calibri" w:cs="Calibri"/>
          <w:b/>
          <w:bCs/>
          <w:i/>
          <w:iCs/>
          <w:lang w:eastAsia="en-GB"/>
        </w:rPr>
      </w:pPr>
      <w:r w:rsidRPr="302D7F7F">
        <w:rPr>
          <w:rFonts w:ascii="Calibri" w:eastAsia="Times New Roman" w:hAnsi="Calibri" w:cs="Calibri"/>
          <w:b/>
          <w:bCs/>
          <w:i/>
          <w:iCs/>
          <w:lang w:eastAsia="en-GB"/>
        </w:rPr>
        <w:t>Read</w:t>
      </w:r>
      <w:r w:rsidR="00395CD6" w:rsidRPr="302D7F7F">
        <w:rPr>
          <w:rFonts w:ascii="Calibri" w:eastAsia="Times New Roman" w:hAnsi="Calibri" w:cs="Calibri"/>
          <w:b/>
          <w:bCs/>
          <w:i/>
          <w:iCs/>
          <w:lang w:eastAsia="en-GB"/>
        </w:rPr>
        <w:t>/Watch</w:t>
      </w:r>
      <w:r w:rsidR="00395CD6" w:rsidRPr="302D7F7F">
        <w:rPr>
          <w:rFonts w:ascii="Calibri" w:eastAsia="Times New Roman" w:hAnsi="Calibri" w:cs="Calibri"/>
          <w:b/>
          <w:bCs/>
          <w:lang w:eastAsia="en-GB"/>
        </w:rPr>
        <w:t xml:space="preserve"> </w:t>
      </w:r>
      <w:r w:rsidR="007D50E5" w:rsidRPr="302D7F7F">
        <w:rPr>
          <w:rFonts w:ascii="Calibri" w:eastAsia="Times New Roman" w:hAnsi="Calibri" w:cs="Calibri"/>
          <w:b/>
          <w:bCs/>
          <w:lang w:eastAsia="en-GB"/>
        </w:rPr>
        <w:t>‘What Teachers Make’ by</w:t>
      </w:r>
      <w:r w:rsidRPr="302D7F7F">
        <w:rPr>
          <w:rFonts w:ascii="Calibri" w:eastAsia="Times New Roman" w:hAnsi="Calibri" w:cs="Calibri"/>
          <w:b/>
          <w:bCs/>
          <w:lang w:eastAsia="en-GB"/>
        </w:rPr>
        <w:t xml:space="preserve"> </w:t>
      </w:r>
      <w:r w:rsidR="00395CD6" w:rsidRPr="302D7F7F">
        <w:rPr>
          <w:rFonts w:ascii="Calibri" w:eastAsia="Times New Roman" w:hAnsi="Calibri" w:cs="Calibri"/>
          <w:b/>
          <w:bCs/>
          <w:lang w:eastAsia="en-GB"/>
        </w:rPr>
        <w:t xml:space="preserve">performance poet </w:t>
      </w:r>
      <w:r w:rsidRPr="302D7F7F">
        <w:rPr>
          <w:rFonts w:ascii="Calibri" w:eastAsia="Times New Roman" w:hAnsi="Calibri" w:cs="Calibri"/>
          <w:b/>
          <w:bCs/>
          <w:lang w:eastAsia="en-GB"/>
        </w:rPr>
        <w:t xml:space="preserve">Taylor Mali </w:t>
      </w:r>
      <w:r w:rsidR="3E767C06" w:rsidRPr="302D7F7F">
        <w:rPr>
          <w:rFonts w:ascii="Calibri" w:eastAsia="Times New Roman" w:hAnsi="Calibri" w:cs="Calibri"/>
          <w:b/>
          <w:bCs/>
          <w:lang w:eastAsia="en-GB"/>
        </w:rPr>
        <w:t>and think about the following questions</w:t>
      </w:r>
    </w:p>
    <w:p w14:paraId="545B0F1A" w14:textId="1842FFEA" w:rsidR="79D23407" w:rsidRDefault="728324A1" w:rsidP="302D7F7F">
      <w:pPr>
        <w:pStyle w:val="ListParagraph"/>
        <w:numPr>
          <w:ilvl w:val="0"/>
          <w:numId w:val="2"/>
        </w:numPr>
        <w:spacing w:beforeAutospacing="1" w:afterAutospacing="1" w:line="300" w:lineRule="auto"/>
        <w:rPr>
          <w:rFonts w:ascii="Segoe UI" w:eastAsia="Segoe UI" w:hAnsi="Segoe UI" w:cs="Segoe UI"/>
          <w:sz w:val="21"/>
          <w:szCs w:val="21"/>
        </w:rPr>
      </w:pPr>
      <w:r w:rsidRPr="302D7F7F">
        <w:rPr>
          <w:rFonts w:ascii="Segoe UI" w:eastAsia="Segoe UI" w:hAnsi="Segoe UI" w:cs="Segoe UI"/>
          <w:sz w:val="21"/>
          <w:szCs w:val="21"/>
        </w:rPr>
        <w:t>What values about education are embedded in this piece?</w:t>
      </w:r>
    </w:p>
    <w:p w14:paraId="20845B45" w14:textId="1C35E4F5" w:rsidR="79D23407" w:rsidRDefault="728324A1" w:rsidP="302D7F7F">
      <w:pPr>
        <w:pStyle w:val="ListParagraph"/>
        <w:numPr>
          <w:ilvl w:val="0"/>
          <w:numId w:val="2"/>
        </w:numPr>
        <w:spacing w:beforeAutospacing="1" w:afterAutospacing="1" w:line="300" w:lineRule="auto"/>
        <w:rPr>
          <w:rFonts w:ascii="Segoe UI" w:eastAsia="Segoe UI" w:hAnsi="Segoe UI" w:cs="Segoe UI"/>
          <w:sz w:val="21"/>
          <w:szCs w:val="21"/>
        </w:rPr>
      </w:pPr>
      <w:r w:rsidRPr="302D7F7F">
        <w:rPr>
          <w:rFonts w:ascii="Segoe UI" w:eastAsia="Segoe UI" w:hAnsi="Segoe UI" w:cs="Segoe UI"/>
          <w:sz w:val="21"/>
          <w:szCs w:val="21"/>
        </w:rPr>
        <w:t>How does the teacher influence students’ character as well as attainment?</w:t>
      </w:r>
    </w:p>
    <w:p w14:paraId="1C11CBBF" w14:textId="1E132FF9" w:rsidR="79D23407" w:rsidRDefault="728324A1" w:rsidP="302D7F7F">
      <w:pPr>
        <w:pStyle w:val="ListParagraph"/>
        <w:numPr>
          <w:ilvl w:val="0"/>
          <w:numId w:val="2"/>
        </w:numPr>
        <w:spacing w:beforeAutospacing="1" w:afterAutospacing="1" w:line="300" w:lineRule="auto"/>
        <w:rPr>
          <w:rFonts w:ascii="Segoe UI" w:eastAsia="Segoe UI" w:hAnsi="Segoe UI" w:cs="Segoe UI"/>
          <w:sz w:val="21"/>
          <w:szCs w:val="21"/>
        </w:rPr>
      </w:pPr>
      <w:r w:rsidRPr="302D7F7F">
        <w:rPr>
          <w:rFonts w:ascii="Segoe UI" w:eastAsia="Segoe UI" w:hAnsi="Segoe UI" w:cs="Segoe UI"/>
          <w:sz w:val="21"/>
          <w:szCs w:val="21"/>
        </w:rPr>
        <w:t>What does the text suggest about the emotional labour of teaching?</w:t>
      </w:r>
    </w:p>
    <w:p w14:paraId="130556D8" w14:textId="30253E3F" w:rsidR="79D23407" w:rsidRDefault="728324A1" w:rsidP="302D7F7F">
      <w:pPr>
        <w:pStyle w:val="ListParagraph"/>
        <w:numPr>
          <w:ilvl w:val="0"/>
          <w:numId w:val="2"/>
        </w:numPr>
        <w:spacing w:beforeAutospacing="1" w:afterAutospacing="1" w:line="300" w:lineRule="auto"/>
        <w:rPr>
          <w:rFonts w:ascii="Segoe UI" w:eastAsia="Segoe UI" w:hAnsi="Segoe UI" w:cs="Segoe UI"/>
          <w:sz w:val="21"/>
          <w:szCs w:val="21"/>
        </w:rPr>
      </w:pPr>
      <w:r w:rsidRPr="302D7F7F">
        <w:rPr>
          <w:rFonts w:ascii="Segoe UI" w:eastAsia="Segoe UI" w:hAnsi="Segoe UI" w:cs="Segoe UI"/>
          <w:sz w:val="21"/>
          <w:szCs w:val="21"/>
        </w:rPr>
        <w:t>How does it portray the role of teachers in shaping society?</w:t>
      </w:r>
    </w:p>
    <w:p w14:paraId="5EF3EDF2" w14:textId="1FBAB098" w:rsidR="79D23407" w:rsidRDefault="79D23407" w:rsidP="302D7F7F">
      <w:pPr>
        <w:spacing w:beforeAutospacing="1" w:afterAutospacing="1" w:line="300" w:lineRule="auto"/>
        <w:rPr>
          <w:rFonts w:ascii="Segoe UI" w:eastAsia="Segoe UI" w:hAnsi="Segoe UI" w:cs="Segoe UI"/>
          <w:sz w:val="21"/>
          <w:szCs w:val="21"/>
        </w:rPr>
      </w:pPr>
    </w:p>
    <w:p w14:paraId="530B90A1" w14:textId="77777777" w:rsidR="79D23407" w:rsidRDefault="13F5F30B" w:rsidP="302D7F7F">
      <w:pPr>
        <w:spacing w:beforeAutospacing="1" w:afterAutospacing="1"/>
        <w:rPr>
          <w:rStyle w:val="Hyperlink"/>
          <w:rFonts w:ascii="Calibri" w:eastAsia="Calibri" w:hAnsi="Calibri"/>
          <w:b/>
          <w:bCs/>
        </w:rPr>
      </w:pPr>
      <w:hyperlink r:id="rId11">
        <w:r w:rsidRPr="302D7F7F">
          <w:rPr>
            <w:rStyle w:val="Hyperlink"/>
            <w:rFonts w:ascii="Calibri" w:eastAsia="Calibri" w:hAnsi="Calibri"/>
            <w:b/>
            <w:bCs/>
          </w:rPr>
          <w:t>What Teachers Make - Taylor Mali</w:t>
        </w:r>
      </w:hyperlink>
    </w:p>
    <w:p w14:paraId="6C3081B5" w14:textId="5814AE6F" w:rsidR="79D23407" w:rsidRDefault="13F5F30B" w:rsidP="302D7F7F">
      <w:pPr>
        <w:spacing w:beforeAutospacing="1" w:afterAutospacing="1"/>
        <w:rPr>
          <w:rFonts w:ascii="Calibri" w:eastAsia="Calibri" w:hAnsi="Calibri"/>
          <w:b/>
          <w:bCs/>
          <w:lang w:eastAsia="en-GB"/>
        </w:rPr>
      </w:pPr>
      <w:hyperlink r:id="rId12">
        <w:r w:rsidRPr="302D7F7F">
          <w:rPr>
            <w:rStyle w:val="Hyperlink"/>
            <w:rFonts w:ascii="Calibri" w:eastAsia="Calibri" w:hAnsi="Calibri"/>
          </w:rPr>
          <w:t>Taylor Mali on "What Teachers Make" (youtube.com)</w:t>
        </w:r>
      </w:hyperlink>
    </w:p>
    <w:p w14:paraId="632A620E" w14:textId="56376A81" w:rsidR="302D7F7F" w:rsidRDefault="302D7F7F" w:rsidP="302D7F7F">
      <w:pPr>
        <w:spacing w:beforeAutospacing="1" w:afterAutospacing="1"/>
        <w:rPr>
          <w:rFonts w:ascii="Calibri" w:eastAsia="Calibri" w:hAnsi="Calibri"/>
        </w:rPr>
      </w:pPr>
    </w:p>
    <w:p w14:paraId="0C8D6233" w14:textId="6C1CB5E5" w:rsidR="00F0499A" w:rsidRPr="00EF2813" w:rsidRDefault="004C2363" w:rsidP="302D7F7F">
      <w:pPr>
        <w:spacing w:beforeAutospacing="1" w:afterAutospacing="1" w:line="259" w:lineRule="auto"/>
        <w:rPr>
          <w:rFonts w:ascii="Calibri" w:eastAsia="Times New Roman" w:hAnsi="Calibri" w:cs="Calibri"/>
          <w:b/>
          <w:bCs/>
          <w:lang w:eastAsia="en-GB"/>
        </w:rPr>
      </w:pPr>
      <w:r w:rsidRPr="302D7F7F">
        <w:rPr>
          <w:rFonts w:ascii="Calibri" w:eastAsia="Times New Roman" w:hAnsi="Calibri" w:cs="Calibri"/>
          <w:b/>
          <w:bCs/>
          <w:lang w:eastAsia="en-GB"/>
        </w:rPr>
        <w:t xml:space="preserve">Task </w:t>
      </w:r>
      <w:r w:rsidR="00FD402B" w:rsidRPr="302D7F7F">
        <w:rPr>
          <w:rFonts w:ascii="Calibri" w:eastAsia="Times New Roman" w:hAnsi="Calibri" w:cs="Calibri"/>
          <w:b/>
          <w:bCs/>
          <w:lang w:eastAsia="en-GB"/>
        </w:rPr>
        <w:t>2</w:t>
      </w:r>
      <w:r w:rsidRPr="302D7F7F">
        <w:rPr>
          <w:rFonts w:ascii="Calibri" w:eastAsia="Times New Roman" w:hAnsi="Calibri" w:cs="Calibri"/>
          <w:b/>
          <w:bCs/>
          <w:lang w:eastAsia="en-GB"/>
        </w:rPr>
        <w:t xml:space="preserve">. </w:t>
      </w:r>
      <w:r w:rsidR="4243C314" w:rsidRPr="302D7F7F">
        <w:rPr>
          <w:rFonts w:ascii="Calibri" w:eastAsia="Times New Roman" w:hAnsi="Calibri" w:cs="Calibri"/>
          <w:b/>
          <w:bCs/>
          <w:lang w:eastAsia="en-GB"/>
        </w:rPr>
        <w:t xml:space="preserve">Pupil </w:t>
      </w:r>
      <w:r w:rsidR="61EA028C" w:rsidRPr="302D7F7F">
        <w:rPr>
          <w:rFonts w:ascii="Calibri" w:eastAsia="Times New Roman" w:hAnsi="Calibri" w:cs="Calibri"/>
          <w:b/>
          <w:bCs/>
          <w:lang w:eastAsia="en-GB"/>
        </w:rPr>
        <w:t>P</w:t>
      </w:r>
      <w:r w:rsidR="4243C314" w:rsidRPr="302D7F7F">
        <w:rPr>
          <w:rFonts w:ascii="Calibri" w:eastAsia="Times New Roman" w:hAnsi="Calibri" w:cs="Calibri"/>
          <w:b/>
          <w:bCs/>
          <w:lang w:eastAsia="en-GB"/>
        </w:rPr>
        <w:t>erspective</w:t>
      </w:r>
    </w:p>
    <w:p w14:paraId="667E7943" w14:textId="4C59C592" w:rsidR="79D23407" w:rsidRDefault="136B043A" w:rsidP="302D7F7F">
      <w:pPr>
        <w:spacing w:beforeAutospacing="1" w:afterAutospacing="1"/>
        <w:rPr>
          <w:rFonts w:ascii="Calibri" w:eastAsia="Times New Roman" w:hAnsi="Calibri" w:cs="Calibri"/>
          <w:b/>
          <w:bCs/>
        </w:rPr>
      </w:pPr>
      <w:r w:rsidRPr="302D7F7F">
        <w:rPr>
          <w:rFonts w:ascii="Calibri" w:eastAsia="Times New Roman" w:hAnsi="Calibri" w:cs="Calibri"/>
          <w:b/>
          <w:bCs/>
          <w:lang w:eastAsia="en-GB"/>
        </w:rPr>
        <w:t>Getting inside the lived experience of a pupil is central to effective teaching because it shifts practice from generic delivery to responsive, inclusive, and meaningful learning. When teachers understand how school feels</w:t>
      </w:r>
      <w:r w:rsidR="114B926F" w:rsidRPr="302D7F7F">
        <w:rPr>
          <w:rFonts w:ascii="Calibri" w:eastAsia="Times New Roman" w:hAnsi="Calibri" w:cs="Calibri"/>
          <w:b/>
          <w:bCs/>
          <w:lang w:eastAsia="en-GB"/>
        </w:rPr>
        <w:t>,</w:t>
      </w:r>
      <w:r w:rsidRPr="302D7F7F">
        <w:rPr>
          <w:rFonts w:ascii="Calibri" w:eastAsia="Times New Roman" w:hAnsi="Calibri" w:cs="Calibri"/>
          <w:b/>
          <w:bCs/>
          <w:lang w:eastAsia="en-GB"/>
        </w:rPr>
        <w:t xml:space="preserve"> from a pupil’s perspective, they respond with empathy rather than frustration build trust and psychological safety. Furthermore, understanding that p</w:t>
      </w:r>
      <w:r w:rsidRPr="302D7F7F">
        <w:rPr>
          <w:rFonts w:ascii="Calibri" w:eastAsia="Times New Roman" w:hAnsi="Calibri" w:cs="Calibri"/>
          <w:b/>
          <w:bCs/>
        </w:rPr>
        <w:t>upils’ experiences are shaped by culture, language, and identity</w:t>
      </w:r>
      <w:r w:rsidR="08CA49FD" w:rsidRPr="302D7F7F">
        <w:rPr>
          <w:rFonts w:ascii="Calibri" w:eastAsia="Times New Roman" w:hAnsi="Calibri" w:cs="Calibri"/>
          <w:b/>
          <w:bCs/>
        </w:rPr>
        <w:t xml:space="preserve"> </w:t>
      </w:r>
      <w:r w:rsidRPr="302D7F7F">
        <w:rPr>
          <w:rFonts w:ascii="Calibri" w:eastAsia="Times New Roman" w:hAnsi="Calibri" w:cs="Calibri"/>
          <w:b/>
          <w:bCs/>
        </w:rPr>
        <w:t xml:space="preserve">as well as home life and socio-economic context prevents deficit thinking and supports equity in education. Read through the following vignette and </w:t>
      </w:r>
      <w:r w:rsidR="240CACCD" w:rsidRPr="302D7F7F">
        <w:rPr>
          <w:rFonts w:ascii="Calibri" w:eastAsia="Times New Roman" w:hAnsi="Calibri" w:cs="Calibri"/>
          <w:b/>
          <w:bCs/>
        </w:rPr>
        <w:t>as</w:t>
      </w:r>
      <w:r w:rsidR="27F4C669" w:rsidRPr="302D7F7F">
        <w:rPr>
          <w:rFonts w:ascii="Calibri" w:eastAsia="Times New Roman" w:hAnsi="Calibri" w:cs="Calibri"/>
          <w:b/>
          <w:bCs/>
        </w:rPr>
        <w:t>k</w:t>
      </w:r>
      <w:r w:rsidR="240CACCD" w:rsidRPr="302D7F7F">
        <w:rPr>
          <w:rFonts w:ascii="Calibri" w:eastAsia="Times New Roman" w:hAnsi="Calibri" w:cs="Calibri"/>
          <w:b/>
          <w:bCs/>
        </w:rPr>
        <w:t xml:space="preserve"> yourself the following questions:</w:t>
      </w:r>
    </w:p>
    <w:p w14:paraId="6BF15021" w14:textId="26A23634" w:rsidR="79D23407" w:rsidRDefault="6ED066DF" w:rsidP="302D7F7F">
      <w:pPr>
        <w:spacing w:beforeAutospacing="1" w:afterAutospacing="1"/>
        <w:rPr>
          <w:rFonts w:ascii="Calibri" w:eastAsia="Times New Roman" w:hAnsi="Calibri" w:cs="Calibri"/>
          <w:i/>
          <w:iCs/>
          <w:lang w:eastAsia="en-GB"/>
        </w:rPr>
      </w:pPr>
      <w:r w:rsidRPr="302D7F7F">
        <w:rPr>
          <w:rFonts w:ascii="Calibri" w:eastAsia="Times New Roman" w:hAnsi="Calibri" w:cs="Calibri"/>
          <w:i/>
          <w:iCs/>
          <w:lang w:eastAsia="en-GB"/>
        </w:rPr>
        <w:lastRenderedPageBreak/>
        <w:t>Sam sits near the back of the classroom, watching the other children get started straight away. The teacher has just given a set of instructions for the writing task, but Sam only caught the first part. By the time Sam tries to remember what to do next, everyone else is already writing.</w:t>
      </w:r>
    </w:p>
    <w:p w14:paraId="460E5A2B" w14:textId="2B210412" w:rsidR="79D23407" w:rsidRDefault="6ED066DF" w:rsidP="302D7F7F">
      <w:pPr>
        <w:spacing w:beforeAutospacing="1" w:afterAutospacing="1"/>
        <w:rPr>
          <w:rFonts w:ascii="Calibri" w:eastAsia="Times New Roman" w:hAnsi="Calibri" w:cs="Calibri"/>
          <w:i/>
          <w:iCs/>
          <w:lang w:eastAsia="en-GB"/>
        </w:rPr>
      </w:pPr>
      <w:r w:rsidRPr="302D7F7F">
        <w:rPr>
          <w:rFonts w:ascii="Calibri" w:eastAsia="Times New Roman" w:hAnsi="Calibri" w:cs="Calibri"/>
          <w:i/>
          <w:iCs/>
          <w:lang w:eastAsia="en-GB"/>
        </w:rPr>
        <w:t>The words on the board seem to move around when Sam looks at them for too long. Copying them takes a lot of effort, and by the time Sam has written the first sentence, the rest of the class is halfway down the page. Sam keeps glancing around, hoping no one notices.</w:t>
      </w:r>
    </w:p>
    <w:p w14:paraId="56C6BA53" w14:textId="10256BA0" w:rsidR="79D23407" w:rsidRDefault="6ED066DF" w:rsidP="302D7F7F">
      <w:pPr>
        <w:spacing w:beforeAutospacing="1" w:afterAutospacing="1"/>
        <w:rPr>
          <w:rFonts w:ascii="Calibri" w:eastAsia="Times New Roman" w:hAnsi="Calibri" w:cs="Calibri"/>
          <w:i/>
          <w:iCs/>
          <w:lang w:eastAsia="en-GB"/>
        </w:rPr>
      </w:pPr>
      <w:r w:rsidRPr="302D7F7F">
        <w:rPr>
          <w:rFonts w:ascii="Calibri" w:eastAsia="Times New Roman" w:hAnsi="Calibri" w:cs="Calibri"/>
          <w:i/>
          <w:iCs/>
          <w:lang w:eastAsia="en-GB"/>
        </w:rPr>
        <w:t>When the teacher asks for answers, Sam knows some of them but the thought of reading aloud makes their heart race. Last time they tried, a few children laughed when they stumbled over a word. Now Sam keeps their head down, hoping not to be picked.</w:t>
      </w:r>
    </w:p>
    <w:p w14:paraId="42DFD72C" w14:textId="2A80D5CE" w:rsidR="79D23407" w:rsidRDefault="6ED066DF" w:rsidP="302D7F7F">
      <w:pPr>
        <w:spacing w:beforeAutospacing="1" w:afterAutospacing="1"/>
        <w:rPr>
          <w:rFonts w:ascii="Calibri" w:eastAsia="Times New Roman" w:hAnsi="Calibri" w:cs="Calibri"/>
          <w:i/>
          <w:iCs/>
          <w:lang w:eastAsia="en-GB"/>
        </w:rPr>
      </w:pPr>
      <w:r w:rsidRPr="302D7F7F">
        <w:rPr>
          <w:rFonts w:ascii="Calibri" w:eastAsia="Times New Roman" w:hAnsi="Calibri" w:cs="Calibri"/>
          <w:i/>
          <w:iCs/>
          <w:lang w:eastAsia="en-GB"/>
        </w:rPr>
        <w:t>The teaching assistant comes over sometimes, which helps but it also makes Sam feel different. Other children sometimes say, “Why do you always get help?” Sam shrugs it off, but it sticks.</w:t>
      </w:r>
    </w:p>
    <w:p w14:paraId="294B37AD" w14:textId="6DBE8581" w:rsidR="79D23407" w:rsidRDefault="6ED066DF" w:rsidP="302D7F7F">
      <w:pPr>
        <w:spacing w:beforeAutospacing="1" w:afterAutospacing="1"/>
        <w:rPr>
          <w:rFonts w:ascii="Calibri" w:eastAsia="Times New Roman" w:hAnsi="Calibri" w:cs="Calibri"/>
          <w:i/>
          <w:iCs/>
          <w:lang w:eastAsia="en-GB"/>
        </w:rPr>
      </w:pPr>
      <w:r w:rsidRPr="302D7F7F">
        <w:rPr>
          <w:rFonts w:ascii="Calibri" w:eastAsia="Times New Roman" w:hAnsi="Calibri" w:cs="Calibri"/>
          <w:i/>
          <w:iCs/>
          <w:lang w:eastAsia="en-GB"/>
        </w:rPr>
        <w:t>At break time, Sam is chatty and confident with friends. But in lessons, it feels like everyone else is just faster. Faster at reading, faster at writing, faster at understanding. Sam has started to think that maybe he is just not very good at school.</w:t>
      </w:r>
    </w:p>
    <w:p w14:paraId="12934ED8" w14:textId="77927CAD" w:rsidR="79D23407" w:rsidRDefault="71DB02C3" w:rsidP="302D7F7F">
      <w:pPr>
        <w:pStyle w:val="ListParagraph"/>
        <w:numPr>
          <w:ilvl w:val="0"/>
          <w:numId w:val="9"/>
        </w:numPr>
        <w:spacing w:beforeAutospacing="1" w:afterAutospacing="1" w:line="300" w:lineRule="auto"/>
        <w:rPr>
          <w:rFonts w:ascii="Segoe UI" w:eastAsia="Segoe UI" w:hAnsi="Segoe UI" w:cs="Segoe UI"/>
          <w:sz w:val="21"/>
          <w:szCs w:val="21"/>
        </w:rPr>
      </w:pPr>
      <w:r w:rsidRPr="302D7F7F">
        <w:rPr>
          <w:rFonts w:ascii="Segoe UI" w:eastAsia="Segoe UI" w:hAnsi="Segoe UI" w:cs="Segoe UI"/>
          <w:sz w:val="21"/>
          <w:szCs w:val="21"/>
        </w:rPr>
        <w:t>What might Sam be experiencing in this classroom?</w:t>
      </w:r>
    </w:p>
    <w:p w14:paraId="1BFB8442" w14:textId="2C813920" w:rsidR="79D23407" w:rsidRDefault="71DB02C3" w:rsidP="302D7F7F">
      <w:pPr>
        <w:pStyle w:val="ListParagraph"/>
        <w:numPr>
          <w:ilvl w:val="0"/>
          <w:numId w:val="9"/>
        </w:numPr>
        <w:spacing w:beforeAutospacing="1" w:afterAutospacing="1" w:line="300" w:lineRule="auto"/>
        <w:rPr>
          <w:rFonts w:ascii="Segoe UI" w:eastAsia="Segoe UI" w:hAnsi="Segoe UI" w:cs="Segoe UI"/>
          <w:sz w:val="21"/>
          <w:szCs w:val="21"/>
        </w:rPr>
      </w:pPr>
      <w:r w:rsidRPr="302D7F7F">
        <w:rPr>
          <w:rFonts w:ascii="Segoe UI" w:eastAsia="Segoe UI" w:hAnsi="Segoe UI" w:cs="Segoe UI"/>
          <w:sz w:val="21"/>
          <w:szCs w:val="21"/>
        </w:rPr>
        <w:t>What barriers to learning can you identify?</w:t>
      </w:r>
    </w:p>
    <w:p w14:paraId="075DE89B" w14:textId="6BDD488F" w:rsidR="79D23407" w:rsidRDefault="71DB02C3" w:rsidP="302D7F7F">
      <w:pPr>
        <w:pStyle w:val="ListParagraph"/>
        <w:numPr>
          <w:ilvl w:val="0"/>
          <w:numId w:val="9"/>
        </w:numPr>
        <w:spacing w:beforeAutospacing="1" w:afterAutospacing="1" w:line="300" w:lineRule="auto"/>
        <w:rPr>
          <w:rFonts w:ascii="Segoe UI" w:eastAsia="Segoe UI" w:hAnsi="Segoe UI" w:cs="Segoe UI"/>
          <w:sz w:val="21"/>
          <w:szCs w:val="21"/>
        </w:rPr>
      </w:pPr>
      <w:r w:rsidRPr="302D7F7F">
        <w:rPr>
          <w:rFonts w:ascii="Segoe UI" w:eastAsia="Segoe UI" w:hAnsi="Segoe UI" w:cs="Segoe UI"/>
          <w:sz w:val="21"/>
          <w:szCs w:val="21"/>
        </w:rPr>
        <w:t>What might the teacher do to support Sam more effectively?</w:t>
      </w:r>
    </w:p>
    <w:p w14:paraId="3D48B91D" w14:textId="1F4F2816" w:rsidR="79D23407" w:rsidRDefault="79D23407" w:rsidP="302D7F7F">
      <w:pPr>
        <w:spacing w:beforeAutospacing="1" w:afterAutospacing="1"/>
        <w:rPr>
          <w:rFonts w:ascii="Calibri" w:eastAsia="Times New Roman" w:hAnsi="Calibri" w:cs="Calibri"/>
          <w:b/>
          <w:bCs/>
          <w:lang w:eastAsia="en-GB"/>
        </w:rPr>
      </w:pPr>
    </w:p>
    <w:p w14:paraId="595F6117" w14:textId="3D3BB869" w:rsidR="79D23407" w:rsidRDefault="008F3BFA" w:rsidP="79D23407">
      <w:pPr>
        <w:spacing w:beforeAutospacing="1" w:afterAutospacing="1"/>
        <w:rPr>
          <w:rFonts w:ascii="Calibri" w:eastAsia="Times New Roman" w:hAnsi="Calibri" w:cs="Calibri"/>
          <w:b/>
          <w:bCs/>
          <w:lang w:eastAsia="en-GB"/>
        </w:rPr>
      </w:pPr>
      <w:r w:rsidRPr="3C85DF84">
        <w:rPr>
          <w:rFonts w:ascii="Calibri" w:eastAsia="Times New Roman" w:hAnsi="Calibri" w:cs="Calibri"/>
          <w:b/>
          <w:bCs/>
          <w:lang w:eastAsia="en-GB"/>
        </w:rPr>
        <w:t xml:space="preserve">Task </w:t>
      </w:r>
      <w:r w:rsidR="004C45E0" w:rsidRPr="3C85DF84">
        <w:rPr>
          <w:rFonts w:ascii="Calibri" w:eastAsia="Times New Roman" w:hAnsi="Calibri" w:cs="Calibri"/>
          <w:b/>
          <w:bCs/>
          <w:lang w:eastAsia="en-GB"/>
        </w:rPr>
        <w:t>3</w:t>
      </w:r>
      <w:r w:rsidRPr="3C85DF84">
        <w:rPr>
          <w:rFonts w:ascii="Calibri" w:eastAsia="Times New Roman" w:hAnsi="Calibri" w:cs="Calibri"/>
          <w:b/>
          <w:bCs/>
          <w:lang w:eastAsia="en-GB"/>
        </w:rPr>
        <w:t xml:space="preserve">. </w:t>
      </w:r>
      <w:r w:rsidR="00EE2356" w:rsidRPr="3C85DF84">
        <w:rPr>
          <w:rFonts w:ascii="Calibri" w:eastAsia="Times New Roman" w:hAnsi="Calibri" w:cs="Calibri"/>
          <w:b/>
          <w:bCs/>
          <w:lang w:eastAsia="en-GB"/>
        </w:rPr>
        <w:t>Teachers make a difference! Now what about you?</w:t>
      </w:r>
    </w:p>
    <w:p w14:paraId="60102DB6" w14:textId="224042F6" w:rsidR="008200F6" w:rsidRDefault="00AE6616" w:rsidP="302D7F7F">
      <w:pPr>
        <w:spacing w:before="100" w:beforeAutospacing="1" w:after="100" w:afterAutospacing="1"/>
        <w:rPr>
          <w:rFonts w:ascii="Calibri" w:eastAsia="Times New Roman" w:hAnsi="Calibri" w:cs="Calibri"/>
          <w:lang w:eastAsia="en-GB"/>
        </w:rPr>
      </w:pPr>
      <w:r w:rsidRPr="302D7F7F">
        <w:rPr>
          <w:rFonts w:ascii="Calibri" w:eastAsia="Times New Roman" w:hAnsi="Calibri" w:cs="Calibri"/>
          <w:lang w:eastAsia="en-GB"/>
        </w:rPr>
        <w:t xml:space="preserve">Your first academic module is on the topic of inclusion. </w:t>
      </w:r>
      <w:r w:rsidR="00950DE1" w:rsidRPr="302D7F7F">
        <w:rPr>
          <w:rFonts w:ascii="Calibri" w:eastAsia="Times New Roman" w:hAnsi="Calibri" w:cs="Calibri"/>
          <w:lang w:eastAsia="en-GB"/>
        </w:rPr>
        <w:t xml:space="preserve">Inclusion is a concept that is interpreted in a range of ways. Diversity and inclusion are also used interchangeably, but there is recognised agreement that it is about removal of barriers to learning, </w:t>
      </w:r>
      <w:r w:rsidRPr="302D7F7F">
        <w:rPr>
          <w:rFonts w:ascii="Calibri" w:eastAsia="Times New Roman" w:hAnsi="Calibri" w:cs="Calibri"/>
          <w:lang w:eastAsia="en-GB"/>
        </w:rPr>
        <w:t xml:space="preserve">about </w:t>
      </w:r>
      <w:r w:rsidR="00950DE1" w:rsidRPr="302D7F7F">
        <w:rPr>
          <w:rFonts w:ascii="Calibri" w:eastAsia="Times New Roman" w:hAnsi="Calibri" w:cs="Calibri"/>
          <w:lang w:eastAsia="en-GB"/>
        </w:rPr>
        <w:t xml:space="preserve">participation not exclusion, </w:t>
      </w:r>
      <w:r w:rsidRPr="302D7F7F">
        <w:rPr>
          <w:rFonts w:ascii="Calibri" w:eastAsia="Times New Roman" w:hAnsi="Calibri" w:cs="Calibri"/>
          <w:lang w:eastAsia="en-GB"/>
        </w:rPr>
        <w:t xml:space="preserve">that it </w:t>
      </w:r>
      <w:r w:rsidR="00950DE1" w:rsidRPr="302D7F7F">
        <w:rPr>
          <w:rFonts w:ascii="Calibri" w:eastAsia="Times New Roman" w:hAnsi="Calibri" w:cs="Calibri"/>
          <w:lang w:eastAsia="en-GB"/>
        </w:rPr>
        <w:t xml:space="preserve">involves </w:t>
      </w:r>
      <w:r w:rsidRPr="302D7F7F">
        <w:rPr>
          <w:rFonts w:ascii="Calibri" w:eastAsia="Times New Roman" w:hAnsi="Calibri" w:cs="Calibri"/>
          <w:lang w:eastAsia="en-GB"/>
        </w:rPr>
        <w:t>supporting people</w:t>
      </w:r>
      <w:r w:rsidR="00950DE1" w:rsidRPr="302D7F7F">
        <w:rPr>
          <w:rFonts w:ascii="Calibri" w:eastAsia="Times New Roman" w:hAnsi="Calibri" w:cs="Calibri"/>
          <w:lang w:eastAsia="en-GB"/>
        </w:rPr>
        <w:t xml:space="preserve"> from different groups and </w:t>
      </w:r>
      <w:r w:rsidR="00F60B40" w:rsidRPr="302D7F7F">
        <w:rPr>
          <w:rFonts w:ascii="Calibri" w:eastAsia="Times New Roman" w:hAnsi="Calibri" w:cs="Calibri"/>
          <w:lang w:eastAsia="en-GB"/>
        </w:rPr>
        <w:t>identifying</w:t>
      </w:r>
      <w:r w:rsidR="00950DE1" w:rsidRPr="302D7F7F">
        <w:rPr>
          <w:rFonts w:ascii="Calibri" w:eastAsia="Times New Roman" w:hAnsi="Calibri" w:cs="Calibri"/>
          <w:lang w:eastAsia="en-GB"/>
        </w:rPr>
        <w:t xml:space="preserve"> different strengths</w:t>
      </w:r>
      <w:r w:rsidR="00F60B40" w:rsidRPr="302D7F7F">
        <w:rPr>
          <w:rFonts w:ascii="Calibri" w:eastAsia="Times New Roman" w:hAnsi="Calibri" w:cs="Calibri"/>
          <w:lang w:eastAsia="en-GB"/>
        </w:rPr>
        <w:t>,</w:t>
      </w:r>
      <w:r w:rsidR="00950DE1" w:rsidRPr="302D7F7F">
        <w:rPr>
          <w:rFonts w:ascii="Calibri" w:eastAsia="Times New Roman" w:hAnsi="Calibri" w:cs="Calibri"/>
          <w:lang w:eastAsia="en-GB"/>
        </w:rPr>
        <w:t xml:space="preserve"> needs and abilities.</w:t>
      </w:r>
      <w:r w:rsidR="002303F0" w:rsidRPr="302D7F7F">
        <w:rPr>
          <w:rFonts w:ascii="Calibri" w:eastAsia="Times New Roman" w:hAnsi="Calibri" w:cs="Calibri"/>
          <w:lang w:eastAsia="en-GB"/>
        </w:rPr>
        <w:t xml:space="preserve"> </w:t>
      </w:r>
      <w:r w:rsidR="0099128D" w:rsidRPr="302D7F7F">
        <w:rPr>
          <w:rFonts w:ascii="Calibri" w:eastAsia="Times New Roman" w:hAnsi="Calibri" w:cs="Calibri"/>
          <w:lang w:eastAsia="en-GB"/>
        </w:rPr>
        <w:t xml:space="preserve">In doing so, you will be asked to think reflectively about how you </w:t>
      </w:r>
      <w:r w:rsidR="006E3DD0" w:rsidRPr="302D7F7F">
        <w:rPr>
          <w:rFonts w:ascii="Calibri" w:eastAsia="Times New Roman" w:hAnsi="Calibri" w:cs="Calibri"/>
          <w:lang w:eastAsia="en-GB"/>
        </w:rPr>
        <w:t>have supported pupil</w:t>
      </w:r>
      <w:r w:rsidR="3EF8D65C" w:rsidRPr="302D7F7F">
        <w:rPr>
          <w:rFonts w:ascii="Calibri" w:eastAsia="Times New Roman" w:hAnsi="Calibri" w:cs="Calibri"/>
          <w:lang w:eastAsia="en-GB"/>
        </w:rPr>
        <w:t>s</w:t>
      </w:r>
      <w:r w:rsidR="006E3DD0" w:rsidRPr="302D7F7F">
        <w:rPr>
          <w:rFonts w:ascii="Calibri" w:eastAsia="Times New Roman" w:hAnsi="Calibri" w:cs="Calibri"/>
          <w:lang w:eastAsia="en-GB"/>
        </w:rPr>
        <w:t xml:space="preserve"> during your </w:t>
      </w:r>
      <w:r w:rsidR="00A21E2F" w:rsidRPr="302D7F7F">
        <w:rPr>
          <w:rFonts w:ascii="Calibri" w:eastAsia="Times New Roman" w:hAnsi="Calibri" w:cs="Calibri"/>
          <w:lang w:eastAsia="en-GB"/>
        </w:rPr>
        <w:t>school-based</w:t>
      </w:r>
      <w:r w:rsidR="008200F6" w:rsidRPr="302D7F7F">
        <w:rPr>
          <w:rFonts w:ascii="Calibri" w:eastAsia="Times New Roman" w:hAnsi="Calibri" w:cs="Calibri"/>
          <w:lang w:eastAsia="en-GB"/>
        </w:rPr>
        <w:t xml:space="preserve"> placement</w:t>
      </w:r>
      <w:r w:rsidR="616DC686" w:rsidRPr="302D7F7F">
        <w:rPr>
          <w:rFonts w:ascii="Calibri" w:eastAsia="Times New Roman" w:hAnsi="Calibri" w:cs="Calibri"/>
          <w:lang w:eastAsia="en-GB"/>
        </w:rPr>
        <w:t>s</w:t>
      </w:r>
      <w:r w:rsidR="008200F6" w:rsidRPr="302D7F7F">
        <w:rPr>
          <w:rFonts w:ascii="Calibri" w:eastAsia="Times New Roman" w:hAnsi="Calibri" w:cs="Calibri"/>
          <w:lang w:eastAsia="en-GB"/>
        </w:rPr>
        <w:t xml:space="preserve">. </w:t>
      </w:r>
      <w:r w:rsidR="003954F5" w:rsidRPr="302D7F7F">
        <w:rPr>
          <w:rFonts w:ascii="Calibri" w:eastAsia="Times New Roman" w:hAnsi="Calibri" w:cs="Calibri"/>
          <w:lang w:eastAsia="en-GB"/>
        </w:rPr>
        <w:t>However, let’s start by thinking about you.</w:t>
      </w:r>
    </w:p>
    <w:p w14:paraId="299B77FD" w14:textId="32BA1601" w:rsidR="3C85DF84" w:rsidRDefault="3C85DF84" w:rsidP="3C85DF84">
      <w:pPr>
        <w:spacing w:beforeAutospacing="1" w:afterAutospacing="1"/>
        <w:rPr>
          <w:rFonts w:ascii="Calibri" w:eastAsia="Times New Roman" w:hAnsi="Calibri" w:cs="Calibri"/>
          <w:b/>
          <w:bCs/>
          <w:lang w:eastAsia="en-GB"/>
        </w:rPr>
      </w:pPr>
    </w:p>
    <w:p w14:paraId="0D125AC4" w14:textId="1DEC2254" w:rsidR="002B26AD" w:rsidRPr="00B736D7" w:rsidRDefault="00A21E2F" w:rsidP="67AB30E4">
      <w:pPr>
        <w:spacing w:before="100" w:beforeAutospacing="1" w:after="100" w:afterAutospacing="1"/>
        <w:rPr>
          <w:rFonts w:ascii="Calibri" w:eastAsia="Times New Roman" w:hAnsi="Calibri" w:cs="Calibri"/>
          <w:b/>
          <w:bCs/>
          <w:lang w:eastAsia="en-GB"/>
        </w:rPr>
      </w:pPr>
      <w:r w:rsidRPr="3C85DF84">
        <w:rPr>
          <w:rFonts w:ascii="Calibri" w:eastAsia="Times New Roman" w:hAnsi="Calibri" w:cs="Calibri"/>
          <w:b/>
          <w:bCs/>
          <w:lang w:eastAsia="en-GB"/>
        </w:rPr>
        <w:t xml:space="preserve">Write a </w:t>
      </w:r>
      <w:r w:rsidR="28CD1FCC" w:rsidRPr="3C85DF84">
        <w:rPr>
          <w:rFonts w:ascii="Calibri" w:eastAsia="Times New Roman" w:hAnsi="Calibri" w:cs="Calibri"/>
          <w:b/>
          <w:bCs/>
          <w:lang w:eastAsia="en-GB"/>
        </w:rPr>
        <w:t>500-word</w:t>
      </w:r>
      <w:r w:rsidR="0026340C" w:rsidRPr="3C85DF84">
        <w:rPr>
          <w:rFonts w:ascii="Calibri" w:eastAsia="Times New Roman" w:hAnsi="Calibri" w:cs="Calibri"/>
          <w:b/>
          <w:bCs/>
          <w:lang w:eastAsia="en-GB"/>
        </w:rPr>
        <w:t xml:space="preserve"> </w:t>
      </w:r>
      <w:r w:rsidRPr="3C85DF84">
        <w:rPr>
          <w:rFonts w:ascii="Calibri" w:eastAsia="Times New Roman" w:hAnsi="Calibri" w:cs="Calibri"/>
          <w:b/>
          <w:bCs/>
          <w:lang w:eastAsia="en-GB"/>
        </w:rPr>
        <w:t>reflection on a p</w:t>
      </w:r>
      <w:r w:rsidR="00B13D71" w:rsidRPr="3C85DF84">
        <w:rPr>
          <w:rFonts w:ascii="Calibri" w:eastAsia="Times New Roman" w:hAnsi="Calibri" w:cs="Calibri"/>
          <w:b/>
          <w:bCs/>
          <w:lang w:eastAsia="en-GB"/>
        </w:rPr>
        <w:t xml:space="preserve">ersonal experience in which you were supported </w:t>
      </w:r>
      <w:r w:rsidR="00D22769" w:rsidRPr="3C85DF84">
        <w:rPr>
          <w:rFonts w:ascii="Calibri" w:eastAsia="Times New Roman" w:hAnsi="Calibri" w:cs="Calibri"/>
          <w:b/>
          <w:bCs/>
          <w:lang w:eastAsia="en-GB"/>
        </w:rPr>
        <w:t xml:space="preserve">(or perhaps not supported) </w:t>
      </w:r>
      <w:r w:rsidR="00B13D71" w:rsidRPr="3C85DF84">
        <w:rPr>
          <w:rFonts w:ascii="Calibri" w:eastAsia="Times New Roman" w:hAnsi="Calibri" w:cs="Calibri"/>
          <w:b/>
          <w:bCs/>
          <w:lang w:eastAsia="en-GB"/>
        </w:rPr>
        <w:t xml:space="preserve">by someone who taught you. </w:t>
      </w:r>
      <w:r w:rsidR="004D7C58" w:rsidRPr="3C85DF84">
        <w:rPr>
          <w:rFonts w:ascii="Calibri" w:eastAsia="Times New Roman" w:hAnsi="Calibri" w:cs="Calibri"/>
          <w:b/>
          <w:bCs/>
          <w:lang w:eastAsia="en-GB"/>
        </w:rPr>
        <w:t xml:space="preserve">Your experience does not have to have taken place during your education (but it must be educational!) </w:t>
      </w:r>
      <w:r w:rsidR="00611E93" w:rsidRPr="3C85DF84">
        <w:rPr>
          <w:rFonts w:ascii="Calibri" w:eastAsia="Times New Roman" w:hAnsi="Calibri" w:cs="Calibri"/>
          <w:b/>
          <w:bCs/>
          <w:lang w:eastAsia="en-GB"/>
        </w:rPr>
        <w:t xml:space="preserve">It’s fine to refer to yourself as I, </w:t>
      </w:r>
      <w:r w:rsidR="00F5634F" w:rsidRPr="3C85DF84">
        <w:rPr>
          <w:rFonts w:ascii="Calibri" w:eastAsia="Times New Roman" w:hAnsi="Calibri" w:cs="Calibri"/>
          <w:b/>
          <w:bCs/>
          <w:lang w:eastAsia="en-GB"/>
        </w:rPr>
        <w:t>m</w:t>
      </w:r>
      <w:r w:rsidR="00611E93" w:rsidRPr="3C85DF84">
        <w:rPr>
          <w:rFonts w:ascii="Calibri" w:eastAsia="Times New Roman" w:hAnsi="Calibri" w:cs="Calibri"/>
          <w:b/>
          <w:bCs/>
          <w:lang w:eastAsia="en-GB"/>
        </w:rPr>
        <w:t xml:space="preserve">y or </w:t>
      </w:r>
      <w:r w:rsidR="00F5634F" w:rsidRPr="3C85DF84">
        <w:rPr>
          <w:rFonts w:ascii="Calibri" w:eastAsia="Times New Roman" w:hAnsi="Calibri" w:cs="Calibri"/>
          <w:b/>
          <w:bCs/>
          <w:lang w:eastAsia="en-GB"/>
        </w:rPr>
        <w:t>m</w:t>
      </w:r>
      <w:r w:rsidR="00611E93" w:rsidRPr="3C85DF84">
        <w:rPr>
          <w:rFonts w:ascii="Calibri" w:eastAsia="Times New Roman" w:hAnsi="Calibri" w:cs="Calibri"/>
          <w:b/>
          <w:bCs/>
          <w:lang w:eastAsia="en-GB"/>
        </w:rPr>
        <w:t>e.</w:t>
      </w:r>
      <w:r w:rsidR="00AC77FF" w:rsidRPr="3C85DF84">
        <w:rPr>
          <w:rFonts w:ascii="Calibri" w:eastAsia="Times New Roman" w:hAnsi="Calibri" w:cs="Calibri"/>
          <w:b/>
          <w:bCs/>
          <w:lang w:eastAsia="en-GB"/>
        </w:rPr>
        <w:t xml:space="preserve"> You can use the following </w:t>
      </w:r>
      <w:r w:rsidR="00FF08A3" w:rsidRPr="3C85DF84">
        <w:rPr>
          <w:rFonts w:ascii="Calibri" w:eastAsia="Times New Roman" w:hAnsi="Calibri" w:cs="Calibri"/>
          <w:b/>
          <w:bCs/>
          <w:lang w:eastAsia="en-GB"/>
        </w:rPr>
        <w:t xml:space="preserve">writing </w:t>
      </w:r>
      <w:r w:rsidR="00AC77FF" w:rsidRPr="3C85DF84">
        <w:rPr>
          <w:rFonts w:ascii="Calibri" w:eastAsia="Times New Roman" w:hAnsi="Calibri" w:cs="Calibri"/>
          <w:b/>
          <w:bCs/>
          <w:lang w:eastAsia="en-GB"/>
        </w:rPr>
        <w:t>model to help you.</w:t>
      </w:r>
    </w:p>
    <w:p w14:paraId="23519A96" w14:textId="6F00D7DA" w:rsidR="3C85DF84" w:rsidRDefault="3C85DF84" w:rsidP="3C85DF84">
      <w:pPr>
        <w:spacing w:beforeAutospacing="1" w:afterAutospacing="1"/>
        <w:rPr>
          <w:rFonts w:ascii="Calibri" w:eastAsia="Times New Roman" w:hAnsi="Calibri" w:cs="Calibri"/>
          <w:b/>
          <w:bCs/>
          <w:lang w:eastAsia="en-GB"/>
        </w:rPr>
      </w:pPr>
    </w:p>
    <w:p w14:paraId="057AA5FC" w14:textId="4B824997" w:rsidR="00AC77FF" w:rsidRPr="00FF08A3" w:rsidRDefault="00AC77FF" w:rsidP="3C85DF84">
      <w:pPr>
        <w:pStyle w:val="ListParagraph"/>
        <w:numPr>
          <w:ilvl w:val="0"/>
          <w:numId w:val="5"/>
        </w:numPr>
        <w:spacing w:before="100" w:beforeAutospacing="1" w:after="100" w:afterAutospacing="1"/>
        <w:rPr>
          <w:rFonts w:ascii="Calibri" w:eastAsia="Times New Roman" w:hAnsi="Calibri" w:cs="Calibri"/>
          <w:lang w:eastAsia="en-GB"/>
        </w:rPr>
      </w:pPr>
      <w:r w:rsidRPr="3C85DF84">
        <w:rPr>
          <w:rFonts w:ascii="Calibri" w:eastAsia="Times New Roman" w:hAnsi="Calibri" w:cs="Calibri"/>
          <w:b/>
          <w:bCs/>
          <w:lang w:eastAsia="en-GB"/>
        </w:rPr>
        <w:t>What?</w:t>
      </w:r>
      <w:r w:rsidRPr="3C85DF84">
        <w:rPr>
          <w:rFonts w:ascii="Calibri" w:eastAsia="Times New Roman" w:hAnsi="Calibri" w:cs="Calibri"/>
          <w:lang w:eastAsia="en-GB"/>
        </w:rPr>
        <w:t xml:space="preserve"> </w:t>
      </w:r>
      <w:r w:rsidR="003424CF" w:rsidRPr="3C85DF84">
        <w:rPr>
          <w:rFonts w:ascii="Calibri" w:eastAsia="Times New Roman" w:hAnsi="Calibri" w:cs="Calibri"/>
          <w:lang w:eastAsia="en-GB"/>
        </w:rPr>
        <w:t>A brief description of the incident/experience: who, what, why, when, where.</w:t>
      </w:r>
    </w:p>
    <w:p w14:paraId="5C623CAF" w14:textId="427D516A" w:rsidR="002303F0" w:rsidRPr="00FF08A3" w:rsidRDefault="003424CF" w:rsidP="3C85DF84">
      <w:pPr>
        <w:pStyle w:val="ListParagraph"/>
        <w:numPr>
          <w:ilvl w:val="0"/>
          <w:numId w:val="5"/>
        </w:numPr>
        <w:spacing w:before="100" w:beforeAutospacing="1" w:after="100" w:afterAutospacing="1"/>
        <w:rPr>
          <w:rFonts w:ascii="Calibri" w:eastAsia="Times New Roman" w:hAnsi="Calibri" w:cs="Calibri"/>
          <w:lang w:eastAsia="en-GB"/>
        </w:rPr>
      </w:pPr>
      <w:r w:rsidRPr="3C85DF84">
        <w:rPr>
          <w:rFonts w:ascii="Calibri" w:eastAsia="Times New Roman" w:hAnsi="Calibri" w:cs="Calibri"/>
          <w:b/>
          <w:bCs/>
          <w:lang w:eastAsia="en-GB"/>
        </w:rPr>
        <w:lastRenderedPageBreak/>
        <w:t xml:space="preserve">So </w:t>
      </w:r>
      <w:r w:rsidR="2F52AD73" w:rsidRPr="3C85DF84">
        <w:rPr>
          <w:rFonts w:ascii="Calibri" w:eastAsia="Times New Roman" w:hAnsi="Calibri" w:cs="Calibri"/>
          <w:b/>
          <w:bCs/>
          <w:lang w:eastAsia="en-GB"/>
        </w:rPr>
        <w:t>W</w:t>
      </w:r>
      <w:r w:rsidRPr="3C85DF84">
        <w:rPr>
          <w:rFonts w:ascii="Calibri" w:eastAsia="Times New Roman" w:hAnsi="Calibri" w:cs="Calibri"/>
          <w:b/>
          <w:bCs/>
          <w:lang w:eastAsia="en-GB"/>
        </w:rPr>
        <w:t>hat?</w:t>
      </w:r>
      <w:r w:rsidRPr="3C85DF84">
        <w:rPr>
          <w:rFonts w:ascii="Calibri" w:eastAsia="Times New Roman" w:hAnsi="Calibri" w:cs="Calibri"/>
          <w:lang w:eastAsia="en-GB"/>
        </w:rPr>
        <w:t xml:space="preserve"> This is the sense-making section where you discuss the significance, your position, understanding, feelings and begin </w:t>
      </w:r>
      <w:r w:rsidR="004D6F37" w:rsidRPr="3C85DF84">
        <w:rPr>
          <w:rFonts w:ascii="Calibri" w:eastAsia="Times New Roman" w:hAnsi="Calibri" w:cs="Calibri"/>
          <w:lang w:eastAsia="en-GB"/>
        </w:rPr>
        <w:t>relating</w:t>
      </w:r>
      <w:r w:rsidRPr="3C85DF84">
        <w:rPr>
          <w:rFonts w:ascii="Calibri" w:eastAsia="Times New Roman" w:hAnsi="Calibri" w:cs="Calibri"/>
          <w:lang w:eastAsia="en-GB"/>
        </w:rPr>
        <w:t xml:space="preserve"> to literature/theories.</w:t>
      </w:r>
    </w:p>
    <w:p w14:paraId="5417214D" w14:textId="68AA0CA1" w:rsidR="6D0C6BCE" w:rsidRDefault="0011147F" w:rsidP="3C85DF84">
      <w:pPr>
        <w:pStyle w:val="ListParagraph"/>
        <w:numPr>
          <w:ilvl w:val="0"/>
          <w:numId w:val="5"/>
        </w:numPr>
        <w:spacing w:before="100" w:beforeAutospacing="1" w:after="100" w:afterAutospacing="1"/>
        <w:rPr>
          <w:rFonts w:ascii="Calibri" w:eastAsia="Times New Roman" w:hAnsi="Calibri" w:cs="Calibri"/>
          <w:lang w:eastAsia="en-GB"/>
        </w:rPr>
      </w:pPr>
      <w:r w:rsidRPr="3C85DF84">
        <w:rPr>
          <w:rFonts w:ascii="Calibri" w:eastAsia="Times New Roman" w:hAnsi="Calibri" w:cs="Calibri"/>
          <w:b/>
          <w:bCs/>
          <w:lang w:eastAsia="en-GB"/>
        </w:rPr>
        <w:t>Now What?</w:t>
      </w:r>
      <w:r w:rsidRPr="3C85DF84">
        <w:rPr>
          <w:rFonts w:ascii="Calibri" w:eastAsia="Times New Roman" w:hAnsi="Calibri" w:cs="Calibri"/>
          <w:lang w:eastAsia="en-GB"/>
        </w:rPr>
        <w:t xml:space="preserve"> This section makes connections from the experience to inform future actions. What you would do differently or the same</w:t>
      </w:r>
      <w:r w:rsidR="2B6B42D1" w:rsidRPr="3C85DF84">
        <w:rPr>
          <w:rFonts w:ascii="Calibri" w:eastAsia="Times New Roman" w:hAnsi="Calibri" w:cs="Calibri"/>
          <w:lang w:eastAsia="en-GB"/>
        </w:rPr>
        <w:t>?</w:t>
      </w:r>
      <w:r w:rsidRPr="3C85DF84">
        <w:rPr>
          <w:rFonts w:ascii="Calibri" w:eastAsia="Times New Roman" w:hAnsi="Calibri" w:cs="Calibri"/>
          <w:lang w:eastAsia="en-GB"/>
        </w:rPr>
        <w:t xml:space="preserve"> What do you hope that others will do?</w:t>
      </w:r>
    </w:p>
    <w:p w14:paraId="0A0E5F75" w14:textId="3D67501D" w:rsidR="67AB30E4" w:rsidRDefault="67AB30E4" w:rsidP="67AB30E4">
      <w:pPr>
        <w:spacing w:beforeAutospacing="1" w:afterAutospacing="1"/>
        <w:rPr>
          <w:rFonts w:ascii="Calibri" w:eastAsia="Times New Roman" w:hAnsi="Calibri" w:cs="Calibri"/>
          <w:lang w:eastAsia="en-GB"/>
        </w:rPr>
      </w:pPr>
    </w:p>
    <w:p w14:paraId="12EA8972" w14:textId="48001BB4" w:rsidR="001E5A3D" w:rsidRPr="00FF08A3" w:rsidRDefault="001E5A3D" w:rsidP="0011147F">
      <w:pPr>
        <w:spacing w:before="100" w:beforeAutospacing="1" w:after="100" w:afterAutospacing="1"/>
        <w:rPr>
          <w:rFonts w:ascii="Calibri" w:eastAsia="Times New Roman" w:hAnsi="Calibri" w:cs="Calibri"/>
          <w:lang w:eastAsia="en-GB"/>
        </w:rPr>
      </w:pPr>
      <w:r>
        <w:rPr>
          <w:rFonts w:ascii="Calibri" w:eastAsia="Times New Roman" w:hAnsi="Calibri" w:cs="Calibri"/>
          <w:lang w:eastAsia="en-GB"/>
        </w:rPr>
        <w:t xml:space="preserve">Please bring your </w:t>
      </w:r>
      <w:r w:rsidR="00F75344">
        <w:rPr>
          <w:rFonts w:ascii="Calibri" w:eastAsia="Times New Roman" w:hAnsi="Calibri" w:cs="Calibri"/>
          <w:lang w:eastAsia="en-GB"/>
        </w:rPr>
        <w:t>answers and any written notes</w:t>
      </w:r>
      <w:r w:rsidR="0026567C">
        <w:rPr>
          <w:rFonts w:ascii="Calibri" w:eastAsia="Times New Roman" w:hAnsi="Calibri" w:cs="Calibri"/>
          <w:lang w:eastAsia="en-GB"/>
        </w:rPr>
        <w:t xml:space="preserve"> </w:t>
      </w:r>
      <w:r w:rsidR="00763161">
        <w:rPr>
          <w:rFonts w:ascii="Calibri" w:eastAsia="Times New Roman" w:hAnsi="Calibri" w:cs="Calibri"/>
          <w:lang w:eastAsia="en-GB"/>
        </w:rPr>
        <w:t>on the above to</w:t>
      </w:r>
      <w:r w:rsidR="0026567C">
        <w:rPr>
          <w:rFonts w:ascii="Calibri" w:eastAsia="Times New Roman" w:hAnsi="Calibri" w:cs="Calibri"/>
          <w:lang w:eastAsia="en-GB"/>
        </w:rPr>
        <w:t xml:space="preserve"> </w:t>
      </w:r>
      <w:r w:rsidR="00763161">
        <w:rPr>
          <w:rFonts w:ascii="Calibri" w:eastAsia="Times New Roman" w:hAnsi="Calibri" w:cs="Calibri"/>
          <w:lang w:eastAsia="en-GB"/>
        </w:rPr>
        <w:t>our introductory lecture.</w:t>
      </w:r>
      <w:r w:rsidR="0026567C">
        <w:rPr>
          <w:rFonts w:ascii="Calibri" w:eastAsia="Times New Roman" w:hAnsi="Calibri" w:cs="Calibri"/>
          <w:lang w:eastAsia="en-GB"/>
        </w:rPr>
        <w:t xml:space="preserve"> </w:t>
      </w:r>
    </w:p>
    <w:p w14:paraId="50565E3A" w14:textId="77777777" w:rsidR="007D2F0C" w:rsidRDefault="007D2F0C" w:rsidP="00F60B40">
      <w:pPr>
        <w:rPr>
          <w:rFonts w:ascii="Calibri" w:eastAsia="Times New Roman" w:hAnsi="Calibri" w:cs="Calibri"/>
          <w:b/>
          <w:bCs/>
          <w:lang w:eastAsia="en-GB"/>
        </w:rPr>
      </w:pPr>
    </w:p>
    <w:p w14:paraId="181E8BB8" w14:textId="70605AFA" w:rsidR="008F3BFA" w:rsidRPr="003954F5" w:rsidRDefault="003954F5">
      <w:pPr>
        <w:rPr>
          <w:bCs/>
        </w:rPr>
      </w:pPr>
      <w:r w:rsidRPr="003954F5">
        <w:rPr>
          <w:bCs/>
        </w:rPr>
        <w:t>I</w:t>
      </w:r>
      <w:r w:rsidR="0011147F" w:rsidRPr="003954F5">
        <w:rPr>
          <w:bCs/>
        </w:rPr>
        <w:t xml:space="preserve"> look forward to getting to know </w:t>
      </w:r>
      <w:r w:rsidR="004D6F37" w:rsidRPr="003954F5">
        <w:rPr>
          <w:bCs/>
        </w:rPr>
        <w:t>you.</w:t>
      </w:r>
    </w:p>
    <w:p w14:paraId="02F67076" w14:textId="77777777" w:rsidR="0011147F" w:rsidRPr="003954F5" w:rsidRDefault="0011147F">
      <w:pPr>
        <w:rPr>
          <w:bCs/>
        </w:rPr>
      </w:pPr>
    </w:p>
    <w:p w14:paraId="4AFA75DC" w14:textId="23572E58" w:rsidR="0011147F" w:rsidRPr="003954F5" w:rsidRDefault="003954F5">
      <w:pPr>
        <w:rPr>
          <w:bCs/>
        </w:rPr>
      </w:pPr>
      <w:r w:rsidRPr="003954F5">
        <w:rPr>
          <w:bCs/>
        </w:rPr>
        <w:t>Best wishes</w:t>
      </w:r>
    </w:p>
    <w:p w14:paraId="3ABFEF27" w14:textId="77777777" w:rsidR="003954F5" w:rsidRPr="003954F5" w:rsidRDefault="003954F5">
      <w:pPr>
        <w:rPr>
          <w:bCs/>
        </w:rPr>
      </w:pPr>
    </w:p>
    <w:p w14:paraId="5DD39F1A" w14:textId="1E471175" w:rsidR="003954F5" w:rsidRPr="003954F5" w:rsidRDefault="003954F5">
      <w:pPr>
        <w:rPr>
          <w:bCs/>
        </w:rPr>
      </w:pPr>
      <w:r w:rsidRPr="003954F5">
        <w:rPr>
          <w:bCs/>
        </w:rPr>
        <w:t xml:space="preserve">Dr Naziya O’Reilly </w:t>
      </w:r>
    </w:p>
    <w:p w14:paraId="78773C98" w14:textId="77777777" w:rsidR="0011147F" w:rsidRDefault="0011147F">
      <w:pPr>
        <w:rPr>
          <w:b/>
        </w:rPr>
      </w:pPr>
    </w:p>
    <w:p w14:paraId="23BF13F4" w14:textId="6A8E9B09" w:rsidR="0011147F" w:rsidRPr="00DE45AF" w:rsidRDefault="0011147F"/>
    <w:sectPr w:rsidR="0011147F" w:rsidRPr="00DE45AF" w:rsidSect="00934BE8">
      <w:footerReference w:type="default" r:id="rId13"/>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D7F80" w14:textId="77777777" w:rsidR="001F1E11" w:rsidRDefault="001F1E11" w:rsidP="007D2F0C">
      <w:r>
        <w:separator/>
      </w:r>
    </w:p>
  </w:endnote>
  <w:endnote w:type="continuationSeparator" w:id="0">
    <w:p w14:paraId="2395C5EB" w14:textId="77777777" w:rsidR="001F1E11" w:rsidRDefault="001F1E11" w:rsidP="007D2F0C">
      <w:r>
        <w:continuationSeparator/>
      </w:r>
    </w:p>
  </w:endnote>
  <w:endnote w:type="continuationNotice" w:id="1">
    <w:p w14:paraId="1A1FDA0E" w14:textId="77777777" w:rsidR="001F1E11" w:rsidRDefault="001F1E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9D23407" w14:paraId="3C9812CE" w14:textId="77777777" w:rsidTr="79D23407">
      <w:trPr>
        <w:trHeight w:val="300"/>
      </w:trPr>
      <w:tc>
        <w:tcPr>
          <w:tcW w:w="3005" w:type="dxa"/>
        </w:tcPr>
        <w:p w14:paraId="470BD9DC" w14:textId="53BF4E50" w:rsidR="79D23407" w:rsidRDefault="79D23407" w:rsidP="79D23407">
          <w:pPr>
            <w:pStyle w:val="Header"/>
            <w:ind w:left="-115"/>
          </w:pPr>
        </w:p>
      </w:tc>
      <w:tc>
        <w:tcPr>
          <w:tcW w:w="3005" w:type="dxa"/>
        </w:tcPr>
        <w:p w14:paraId="327FBDDB" w14:textId="125CEAD1" w:rsidR="79D23407" w:rsidRDefault="79D23407" w:rsidP="79D23407">
          <w:pPr>
            <w:pStyle w:val="Header"/>
            <w:jc w:val="center"/>
          </w:pPr>
        </w:p>
      </w:tc>
      <w:tc>
        <w:tcPr>
          <w:tcW w:w="3005" w:type="dxa"/>
        </w:tcPr>
        <w:p w14:paraId="1245D289" w14:textId="4E9EEB30" w:rsidR="79D23407" w:rsidRDefault="79D23407" w:rsidP="79D23407">
          <w:pPr>
            <w:pStyle w:val="Header"/>
            <w:ind w:right="-115"/>
            <w:jc w:val="right"/>
          </w:pPr>
        </w:p>
      </w:tc>
    </w:tr>
  </w:tbl>
  <w:p w14:paraId="69ADE545" w14:textId="0809B0C9" w:rsidR="79D23407" w:rsidRDefault="79D23407" w:rsidP="79D234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E6A36" w14:textId="77777777" w:rsidR="001F1E11" w:rsidRDefault="001F1E11" w:rsidP="007D2F0C">
      <w:r>
        <w:separator/>
      </w:r>
    </w:p>
  </w:footnote>
  <w:footnote w:type="continuationSeparator" w:id="0">
    <w:p w14:paraId="3DCA51CD" w14:textId="77777777" w:rsidR="001F1E11" w:rsidRDefault="001F1E11" w:rsidP="007D2F0C">
      <w:r>
        <w:continuationSeparator/>
      </w:r>
    </w:p>
  </w:footnote>
  <w:footnote w:type="continuationNotice" w:id="1">
    <w:p w14:paraId="446D18A5" w14:textId="77777777" w:rsidR="001F1E11" w:rsidRDefault="001F1E11"/>
  </w:footnote>
</w:footnotes>
</file>

<file path=word/intelligence2.xml><?xml version="1.0" encoding="utf-8"?>
<int2:intelligence xmlns:int2="http://schemas.microsoft.com/office/intelligence/2020/intelligence" xmlns:oel="http://schemas.microsoft.com/office/2019/extlst">
  <int2:observations>
    <int2:bookmark int2:bookmarkName="_Int_V8tee42c" int2:invalidationBookmarkName="" int2:hashCode="jLM7J1TlP+yk91" int2:id="nYr7ZrwA">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B0F8E"/>
    <w:multiLevelType w:val="hybridMultilevel"/>
    <w:tmpl w:val="FA24E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158363"/>
    <w:multiLevelType w:val="hybridMultilevel"/>
    <w:tmpl w:val="72128112"/>
    <w:lvl w:ilvl="0" w:tplc="219EF9B4">
      <w:start w:val="1"/>
      <w:numFmt w:val="bullet"/>
      <w:lvlText w:val=""/>
      <w:lvlJc w:val="left"/>
      <w:pPr>
        <w:ind w:left="720" w:hanging="360"/>
      </w:pPr>
      <w:rPr>
        <w:rFonts w:ascii="Symbol" w:hAnsi="Symbol" w:hint="default"/>
      </w:rPr>
    </w:lvl>
    <w:lvl w:ilvl="1" w:tplc="1020E556">
      <w:start w:val="1"/>
      <w:numFmt w:val="bullet"/>
      <w:lvlText w:val="o"/>
      <w:lvlJc w:val="left"/>
      <w:pPr>
        <w:ind w:left="1440" w:hanging="360"/>
      </w:pPr>
      <w:rPr>
        <w:rFonts w:ascii="Courier New" w:hAnsi="Courier New" w:hint="default"/>
      </w:rPr>
    </w:lvl>
    <w:lvl w:ilvl="2" w:tplc="B48E1954">
      <w:start w:val="1"/>
      <w:numFmt w:val="bullet"/>
      <w:lvlText w:val=""/>
      <w:lvlJc w:val="left"/>
      <w:pPr>
        <w:ind w:left="2160" w:hanging="360"/>
      </w:pPr>
      <w:rPr>
        <w:rFonts w:ascii="Wingdings" w:hAnsi="Wingdings" w:hint="default"/>
      </w:rPr>
    </w:lvl>
    <w:lvl w:ilvl="3" w:tplc="21480828">
      <w:start w:val="1"/>
      <w:numFmt w:val="bullet"/>
      <w:lvlText w:val=""/>
      <w:lvlJc w:val="left"/>
      <w:pPr>
        <w:ind w:left="2880" w:hanging="360"/>
      </w:pPr>
      <w:rPr>
        <w:rFonts w:ascii="Symbol" w:hAnsi="Symbol" w:hint="default"/>
      </w:rPr>
    </w:lvl>
    <w:lvl w:ilvl="4" w:tplc="3802FFEA">
      <w:start w:val="1"/>
      <w:numFmt w:val="bullet"/>
      <w:lvlText w:val="o"/>
      <w:lvlJc w:val="left"/>
      <w:pPr>
        <w:ind w:left="3600" w:hanging="360"/>
      </w:pPr>
      <w:rPr>
        <w:rFonts w:ascii="Courier New" w:hAnsi="Courier New" w:hint="default"/>
      </w:rPr>
    </w:lvl>
    <w:lvl w:ilvl="5" w:tplc="7194D1F4">
      <w:start w:val="1"/>
      <w:numFmt w:val="bullet"/>
      <w:lvlText w:val=""/>
      <w:lvlJc w:val="left"/>
      <w:pPr>
        <w:ind w:left="4320" w:hanging="360"/>
      </w:pPr>
      <w:rPr>
        <w:rFonts w:ascii="Wingdings" w:hAnsi="Wingdings" w:hint="default"/>
      </w:rPr>
    </w:lvl>
    <w:lvl w:ilvl="6" w:tplc="1722F10A">
      <w:start w:val="1"/>
      <w:numFmt w:val="bullet"/>
      <w:lvlText w:val=""/>
      <w:lvlJc w:val="left"/>
      <w:pPr>
        <w:ind w:left="5040" w:hanging="360"/>
      </w:pPr>
      <w:rPr>
        <w:rFonts w:ascii="Symbol" w:hAnsi="Symbol" w:hint="default"/>
      </w:rPr>
    </w:lvl>
    <w:lvl w:ilvl="7" w:tplc="909AD8A6">
      <w:start w:val="1"/>
      <w:numFmt w:val="bullet"/>
      <w:lvlText w:val="o"/>
      <w:lvlJc w:val="left"/>
      <w:pPr>
        <w:ind w:left="5760" w:hanging="360"/>
      </w:pPr>
      <w:rPr>
        <w:rFonts w:ascii="Courier New" w:hAnsi="Courier New" w:hint="default"/>
      </w:rPr>
    </w:lvl>
    <w:lvl w:ilvl="8" w:tplc="E19487C4">
      <w:start w:val="1"/>
      <w:numFmt w:val="bullet"/>
      <w:lvlText w:val=""/>
      <w:lvlJc w:val="left"/>
      <w:pPr>
        <w:ind w:left="6480" w:hanging="360"/>
      </w:pPr>
      <w:rPr>
        <w:rFonts w:ascii="Wingdings" w:hAnsi="Wingdings" w:hint="default"/>
      </w:rPr>
    </w:lvl>
  </w:abstractNum>
  <w:abstractNum w:abstractNumId="2" w15:restartNumberingAfterBreak="0">
    <w:nsid w:val="3CD57939"/>
    <w:multiLevelType w:val="multilevel"/>
    <w:tmpl w:val="9B9C4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926E78"/>
    <w:multiLevelType w:val="hybridMultilevel"/>
    <w:tmpl w:val="7F52FE48"/>
    <w:lvl w:ilvl="0" w:tplc="FFFFFFFF">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594F76"/>
    <w:multiLevelType w:val="hybridMultilevel"/>
    <w:tmpl w:val="2D625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F62996"/>
    <w:multiLevelType w:val="hybridMultilevel"/>
    <w:tmpl w:val="3DF2C14C"/>
    <w:lvl w:ilvl="0" w:tplc="10CCC86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322F4E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16CF68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ECCE7F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DE4BF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9401B6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F70CF7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F2E08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C54712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DBAC92C"/>
    <w:multiLevelType w:val="hybridMultilevel"/>
    <w:tmpl w:val="F872CB2A"/>
    <w:lvl w:ilvl="0" w:tplc="B6902F50">
      <w:start w:val="1"/>
      <w:numFmt w:val="bullet"/>
      <w:lvlText w:val=""/>
      <w:lvlJc w:val="left"/>
      <w:pPr>
        <w:ind w:left="720" w:hanging="360"/>
      </w:pPr>
      <w:rPr>
        <w:rFonts w:ascii="Symbol" w:hAnsi="Symbol" w:hint="default"/>
      </w:rPr>
    </w:lvl>
    <w:lvl w:ilvl="1" w:tplc="8FB6DC98">
      <w:start w:val="1"/>
      <w:numFmt w:val="bullet"/>
      <w:lvlText w:val="o"/>
      <w:lvlJc w:val="left"/>
      <w:pPr>
        <w:ind w:left="1440" w:hanging="360"/>
      </w:pPr>
      <w:rPr>
        <w:rFonts w:ascii="Courier New" w:hAnsi="Courier New" w:hint="default"/>
      </w:rPr>
    </w:lvl>
    <w:lvl w:ilvl="2" w:tplc="668EB0FC">
      <w:start w:val="1"/>
      <w:numFmt w:val="bullet"/>
      <w:lvlText w:val=""/>
      <w:lvlJc w:val="left"/>
      <w:pPr>
        <w:ind w:left="2160" w:hanging="360"/>
      </w:pPr>
      <w:rPr>
        <w:rFonts w:ascii="Wingdings" w:hAnsi="Wingdings" w:hint="default"/>
      </w:rPr>
    </w:lvl>
    <w:lvl w:ilvl="3" w:tplc="287EC9DE">
      <w:start w:val="1"/>
      <w:numFmt w:val="bullet"/>
      <w:lvlText w:val=""/>
      <w:lvlJc w:val="left"/>
      <w:pPr>
        <w:ind w:left="2880" w:hanging="360"/>
      </w:pPr>
      <w:rPr>
        <w:rFonts w:ascii="Symbol" w:hAnsi="Symbol" w:hint="default"/>
      </w:rPr>
    </w:lvl>
    <w:lvl w:ilvl="4" w:tplc="FD509418">
      <w:start w:val="1"/>
      <w:numFmt w:val="bullet"/>
      <w:lvlText w:val="o"/>
      <w:lvlJc w:val="left"/>
      <w:pPr>
        <w:ind w:left="3600" w:hanging="360"/>
      </w:pPr>
      <w:rPr>
        <w:rFonts w:ascii="Courier New" w:hAnsi="Courier New" w:hint="default"/>
      </w:rPr>
    </w:lvl>
    <w:lvl w:ilvl="5" w:tplc="F9DC0612">
      <w:start w:val="1"/>
      <w:numFmt w:val="bullet"/>
      <w:lvlText w:val=""/>
      <w:lvlJc w:val="left"/>
      <w:pPr>
        <w:ind w:left="4320" w:hanging="360"/>
      </w:pPr>
      <w:rPr>
        <w:rFonts w:ascii="Wingdings" w:hAnsi="Wingdings" w:hint="default"/>
      </w:rPr>
    </w:lvl>
    <w:lvl w:ilvl="6" w:tplc="3BA8F774">
      <w:start w:val="1"/>
      <w:numFmt w:val="bullet"/>
      <w:lvlText w:val=""/>
      <w:lvlJc w:val="left"/>
      <w:pPr>
        <w:ind w:left="5040" w:hanging="360"/>
      </w:pPr>
      <w:rPr>
        <w:rFonts w:ascii="Symbol" w:hAnsi="Symbol" w:hint="default"/>
      </w:rPr>
    </w:lvl>
    <w:lvl w:ilvl="7" w:tplc="A086DE94">
      <w:start w:val="1"/>
      <w:numFmt w:val="bullet"/>
      <w:lvlText w:val="o"/>
      <w:lvlJc w:val="left"/>
      <w:pPr>
        <w:ind w:left="5760" w:hanging="360"/>
      </w:pPr>
      <w:rPr>
        <w:rFonts w:ascii="Courier New" w:hAnsi="Courier New" w:hint="default"/>
      </w:rPr>
    </w:lvl>
    <w:lvl w:ilvl="8" w:tplc="96CEF20A">
      <w:start w:val="1"/>
      <w:numFmt w:val="bullet"/>
      <w:lvlText w:val=""/>
      <w:lvlJc w:val="left"/>
      <w:pPr>
        <w:ind w:left="6480" w:hanging="360"/>
      </w:pPr>
      <w:rPr>
        <w:rFonts w:ascii="Wingdings" w:hAnsi="Wingdings" w:hint="default"/>
      </w:rPr>
    </w:lvl>
  </w:abstractNum>
  <w:abstractNum w:abstractNumId="7" w15:restartNumberingAfterBreak="0">
    <w:nsid w:val="4E22A915"/>
    <w:multiLevelType w:val="hybridMultilevel"/>
    <w:tmpl w:val="69789B80"/>
    <w:lvl w:ilvl="0" w:tplc="E5BE716E">
      <w:start w:val="1"/>
      <w:numFmt w:val="bullet"/>
      <w:lvlText w:val=""/>
      <w:lvlJc w:val="left"/>
      <w:pPr>
        <w:ind w:left="720" w:hanging="360"/>
      </w:pPr>
      <w:rPr>
        <w:rFonts w:ascii="Symbol" w:hAnsi="Symbol" w:hint="default"/>
      </w:rPr>
    </w:lvl>
    <w:lvl w:ilvl="1" w:tplc="FAFC3D0C">
      <w:start w:val="1"/>
      <w:numFmt w:val="bullet"/>
      <w:lvlText w:val="o"/>
      <w:lvlJc w:val="left"/>
      <w:pPr>
        <w:ind w:left="1440" w:hanging="360"/>
      </w:pPr>
      <w:rPr>
        <w:rFonts w:ascii="Courier New" w:hAnsi="Courier New" w:hint="default"/>
      </w:rPr>
    </w:lvl>
    <w:lvl w:ilvl="2" w:tplc="85D0F676">
      <w:start w:val="1"/>
      <w:numFmt w:val="bullet"/>
      <w:lvlText w:val=""/>
      <w:lvlJc w:val="left"/>
      <w:pPr>
        <w:ind w:left="2160" w:hanging="360"/>
      </w:pPr>
      <w:rPr>
        <w:rFonts w:ascii="Wingdings" w:hAnsi="Wingdings" w:hint="default"/>
      </w:rPr>
    </w:lvl>
    <w:lvl w:ilvl="3" w:tplc="D8B2DBD0">
      <w:start w:val="1"/>
      <w:numFmt w:val="bullet"/>
      <w:lvlText w:val=""/>
      <w:lvlJc w:val="left"/>
      <w:pPr>
        <w:ind w:left="2880" w:hanging="360"/>
      </w:pPr>
      <w:rPr>
        <w:rFonts w:ascii="Symbol" w:hAnsi="Symbol" w:hint="default"/>
      </w:rPr>
    </w:lvl>
    <w:lvl w:ilvl="4" w:tplc="77AC77AC">
      <w:start w:val="1"/>
      <w:numFmt w:val="bullet"/>
      <w:lvlText w:val="o"/>
      <w:lvlJc w:val="left"/>
      <w:pPr>
        <w:ind w:left="3600" w:hanging="360"/>
      </w:pPr>
      <w:rPr>
        <w:rFonts w:ascii="Courier New" w:hAnsi="Courier New" w:hint="default"/>
      </w:rPr>
    </w:lvl>
    <w:lvl w:ilvl="5" w:tplc="84064DF0">
      <w:start w:val="1"/>
      <w:numFmt w:val="bullet"/>
      <w:lvlText w:val=""/>
      <w:lvlJc w:val="left"/>
      <w:pPr>
        <w:ind w:left="4320" w:hanging="360"/>
      </w:pPr>
      <w:rPr>
        <w:rFonts w:ascii="Wingdings" w:hAnsi="Wingdings" w:hint="default"/>
      </w:rPr>
    </w:lvl>
    <w:lvl w:ilvl="6" w:tplc="70226998">
      <w:start w:val="1"/>
      <w:numFmt w:val="bullet"/>
      <w:lvlText w:val=""/>
      <w:lvlJc w:val="left"/>
      <w:pPr>
        <w:ind w:left="5040" w:hanging="360"/>
      </w:pPr>
      <w:rPr>
        <w:rFonts w:ascii="Symbol" w:hAnsi="Symbol" w:hint="default"/>
      </w:rPr>
    </w:lvl>
    <w:lvl w:ilvl="7" w:tplc="598CC4EA">
      <w:start w:val="1"/>
      <w:numFmt w:val="bullet"/>
      <w:lvlText w:val="o"/>
      <w:lvlJc w:val="left"/>
      <w:pPr>
        <w:ind w:left="5760" w:hanging="360"/>
      </w:pPr>
      <w:rPr>
        <w:rFonts w:ascii="Courier New" w:hAnsi="Courier New" w:hint="default"/>
      </w:rPr>
    </w:lvl>
    <w:lvl w:ilvl="8" w:tplc="EF00773A">
      <w:start w:val="1"/>
      <w:numFmt w:val="bullet"/>
      <w:lvlText w:val=""/>
      <w:lvlJc w:val="left"/>
      <w:pPr>
        <w:ind w:left="6480" w:hanging="360"/>
      </w:pPr>
      <w:rPr>
        <w:rFonts w:ascii="Wingdings" w:hAnsi="Wingdings" w:hint="default"/>
      </w:rPr>
    </w:lvl>
  </w:abstractNum>
  <w:abstractNum w:abstractNumId="8" w15:restartNumberingAfterBreak="0">
    <w:nsid w:val="55313541"/>
    <w:multiLevelType w:val="hybridMultilevel"/>
    <w:tmpl w:val="5C08367E"/>
    <w:lvl w:ilvl="0" w:tplc="0ADCFE8C">
      <w:start w:val="1"/>
      <w:numFmt w:val="bullet"/>
      <w:lvlText w:val=""/>
      <w:lvlJc w:val="left"/>
      <w:pPr>
        <w:ind w:left="720" w:hanging="360"/>
      </w:pPr>
      <w:rPr>
        <w:rFonts w:ascii="Symbol" w:hAnsi="Symbol" w:hint="default"/>
      </w:rPr>
    </w:lvl>
    <w:lvl w:ilvl="1" w:tplc="D230F550">
      <w:start w:val="1"/>
      <w:numFmt w:val="bullet"/>
      <w:lvlText w:val="o"/>
      <w:lvlJc w:val="left"/>
      <w:pPr>
        <w:ind w:left="1440" w:hanging="360"/>
      </w:pPr>
      <w:rPr>
        <w:rFonts w:ascii="Courier New" w:hAnsi="Courier New" w:hint="default"/>
      </w:rPr>
    </w:lvl>
    <w:lvl w:ilvl="2" w:tplc="9EE2E9A4">
      <w:start w:val="1"/>
      <w:numFmt w:val="bullet"/>
      <w:lvlText w:val=""/>
      <w:lvlJc w:val="left"/>
      <w:pPr>
        <w:ind w:left="2160" w:hanging="360"/>
      </w:pPr>
      <w:rPr>
        <w:rFonts w:ascii="Wingdings" w:hAnsi="Wingdings" w:hint="default"/>
      </w:rPr>
    </w:lvl>
    <w:lvl w:ilvl="3" w:tplc="FF46DDC4">
      <w:start w:val="1"/>
      <w:numFmt w:val="bullet"/>
      <w:lvlText w:val=""/>
      <w:lvlJc w:val="left"/>
      <w:pPr>
        <w:ind w:left="2880" w:hanging="360"/>
      </w:pPr>
      <w:rPr>
        <w:rFonts w:ascii="Symbol" w:hAnsi="Symbol" w:hint="default"/>
      </w:rPr>
    </w:lvl>
    <w:lvl w:ilvl="4" w:tplc="4F74786A">
      <w:start w:val="1"/>
      <w:numFmt w:val="bullet"/>
      <w:lvlText w:val="o"/>
      <w:lvlJc w:val="left"/>
      <w:pPr>
        <w:ind w:left="3600" w:hanging="360"/>
      </w:pPr>
      <w:rPr>
        <w:rFonts w:ascii="Courier New" w:hAnsi="Courier New" w:hint="default"/>
      </w:rPr>
    </w:lvl>
    <w:lvl w:ilvl="5" w:tplc="FDD6B100">
      <w:start w:val="1"/>
      <w:numFmt w:val="bullet"/>
      <w:lvlText w:val=""/>
      <w:lvlJc w:val="left"/>
      <w:pPr>
        <w:ind w:left="4320" w:hanging="360"/>
      </w:pPr>
      <w:rPr>
        <w:rFonts w:ascii="Wingdings" w:hAnsi="Wingdings" w:hint="default"/>
      </w:rPr>
    </w:lvl>
    <w:lvl w:ilvl="6" w:tplc="EDD22626">
      <w:start w:val="1"/>
      <w:numFmt w:val="bullet"/>
      <w:lvlText w:val=""/>
      <w:lvlJc w:val="left"/>
      <w:pPr>
        <w:ind w:left="5040" w:hanging="360"/>
      </w:pPr>
      <w:rPr>
        <w:rFonts w:ascii="Symbol" w:hAnsi="Symbol" w:hint="default"/>
      </w:rPr>
    </w:lvl>
    <w:lvl w:ilvl="7" w:tplc="0CFEC37A">
      <w:start w:val="1"/>
      <w:numFmt w:val="bullet"/>
      <w:lvlText w:val="o"/>
      <w:lvlJc w:val="left"/>
      <w:pPr>
        <w:ind w:left="5760" w:hanging="360"/>
      </w:pPr>
      <w:rPr>
        <w:rFonts w:ascii="Courier New" w:hAnsi="Courier New" w:hint="default"/>
      </w:rPr>
    </w:lvl>
    <w:lvl w:ilvl="8" w:tplc="D7B4D1E2">
      <w:start w:val="1"/>
      <w:numFmt w:val="bullet"/>
      <w:lvlText w:val=""/>
      <w:lvlJc w:val="left"/>
      <w:pPr>
        <w:ind w:left="6480" w:hanging="360"/>
      </w:pPr>
      <w:rPr>
        <w:rFonts w:ascii="Wingdings" w:hAnsi="Wingdings" w:hint="default"/>
      </w:rPr>
    </w:lvl>
  </w:abstractNum>
  <w:abstractNum w:abstractNumId="9" w15:restartNumberingAfterBreak="0">
    <w:nsid w:val="6A4A6BC7"/>
    <w:multiLevelType w:val="hybridMultilevel"/>
    <w:tmpl w:val="F150531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56336F"/>
    <w:multiLevelType w:val="hybridMultilevel"/>
    <w:tmpl w:val="93AE0B46"/>
    <w:lvl w:ilvl="0" w:tplc="D770718E">
      <w:start w:val="1"/>
      <w:numFmt w:val="bullet"/>
      <w:lvlText w:val=""/>
      <w:lvlJc w:val="left"/>
      <w:pPr>
        <w:ind w:left="720" w:hanging="360"/>
      </w:pPr>
      <w:rPr>
        <w:rFonts w:ascii="Symbol" w:hAnsi="Symbol" w:hint="default"/>
      </w:rPr>
    </w:lvl>
    <w:lvl w:ilvl="1" w:tplc="ED626CE2">
      <w:start w:val="1"/>
      <w:numFmt w:val="bullet"/>
      <w:lvlText w:val="o"/>
      <w:lvlJc w:val="left"/>
      <w:pPr>
        <w:ind w:left="1440" w:hanging="360"/>
      </w:pPr>
      <w:rPr>
        <w:rFonts w:ascii="Courier New" w:hAnsi="Courier New" w:hint="default"/>
      </w:rPr>
    </w:lvl>
    <w:lvl w:ilvl="2" w:tplc="80F267B6">
      <w:start w:val="1"/>
      <w:numFmt w:val="bullet"/>
      <w:lvlText w:val=""/>
      <w:lvlJc w:val="left"/>
      <w:pPr>
        <w:ind w:left="2160" w:hanging="360"/>
      </w:pPr>
      <w:rPr>
        <w:rFonts w:ascii="Wingdings" w:hAnsi="Wingdings" w:hint="default"/>
      </w:rPr>
    </w:lvl>
    <w:lvl w:ilvl="3" w:tplc="403CC34E">
      <w:start w:val="1"/>
      <w:numFmt w:val="bullet"/>
      <w:lvlText w:val=""/>
      <w:lvlJc w:val="left"/>
      <w:pPr>
        <w:ind w:left="2880" w:hanging="360"/>
      </w:pPr>
      <w:rPr>
        <w:rFonts w:ascii="Symbol" w:hAnsi="Symbol" w:hint="default"/>
      </w:rPr>
    </w:lvl>
    <w:lvl w:ilvl="4" w:tplc="10BEACF4">
      <w:start w:val="1"/>
      <w:numFmt w:val="bullet"/>
      <w:lvlText w:val="o"/>
      <w:lvlJc w:val="left"/>
      <w:pPr>
        <w:ind w:left="3600" w:hanging="360"/>
      </w:pPr>
      <w:rPr>
        <w:rFonts w:ascii="Courier New" w:hAnsi="Courier New" w:hint="default"/>
      </w:rPr>
    </w:lvl>
    <w:lvl w:ilvl="5" w:tplc="A5FE9C60">
      <w:start w:val="1"/>
      <w:numFmt w:val="bullet"/>
      <w:lvlText w:val=""/>
      <w:lvlJc w:val="left"/>
      <w:pPr>
        <w:ind w:left="4320" w:hanging="360"/>
      </w:pPr>
      <w:rPr>
        <w:rFonts w:ascii="Wingdings" w:hAnsi="Wingdings" w:hint="default"/>
      </w:rPr>
    </w:lvl>
    <w:lvl w:ilvl="6" w:tplc="953CC91C">
      <w:start w:val="1"/>
      <w:numFmt w:val="bullet"/>
      <w:lvlText w:val=""/>
      <w:lvlJc w:val="left"/>
      <w:pPr>
        <w:ind w:left="5040" w:hanging="360"/>
      </w:pPr>
      <w:rPr>
        <w:rFonts w:ascii="Symbol" w:hAnsi="Symbol" w:hint="default"/>
      </w:rPr>
    </w:lvl>
    <w:lvl w:ilvl="7" w:tplc="D4BCC4C2">
      <w:start w:val="1"/>
      <w:numFmt w:val="bullet"/>
      <w:lvlText w:val="o"/>
      <w:lvlJc w:val="left"/>
      <w:pPr>
        <w:ind w:left="5760" w:hanging="360"/>
      </w:pPr>
      <w:rPr>
        <w:rFonts w:ascii="Courier New" w:hAnsi="Courier New" w:hint="default"/>
      </w:rPr>
    </w:lvl>
    <w:lvl w:ilvl="8" w:tplc="E6C24BC8">
      <w:start w:val="1"/>
      <w:numFmt w:val="bullet"/>
      <w:lvlText w:val=""/>
      <w:lvlJc w:val="left"/>
      <w:pPr>
        <w:ind w:left="6480" w:hanging="360"/>
      </w:pPr>
      <w:rPr>
        <w:rFonts w:ascii="Wingdings" w:hAnsi="Wingdings" w:hint="default"/>
      </w:rPr>
    </w:lvl>
  </w:abstractNum>
  <w:num w:numId="1" w16cid:durableId="1295913566">
    <w:abstractNumId w:val="6"/>
  </w:num>
  <w:num w:numId="2" w16cid:durableId="76052890">
    <w:abstractNumId w:val="7"/>
  </w:num>
  <w:num w:numId="3" w16cid:durableId="1298489037">
    <w:abstractNumId w:val="10"/>
  </w:num>
  <w:num w:numId="4" w16cid:durableId="1681468909">
    <w:abstractNumId w:val="8"/>
  </w:num>
  <w:num w:numId="5" w16cid:durableId="1307781833">
    <w:abstractNumId w:val="1"/>
  </w:num>
  <w:num w:numId="6" w16cid:durableId="1488131210">
    <w:abstractNumId w:val="2"/>
  </w:num>
  <w:num w:numId="7" w16cid:durableId="739714117">
    <w:abstractNumId w:val="4"/>
  </w:num>
  <w:num w:numId="8" w16cid:durableId="112557434">
    <w:abstractNumId w:val="0"/>
  </w:num>
  <w:num w:numId="9" w16cid:durableId="1975600651">
    <w:abstractNumId w:val="9"/>
  </w:num>
  <w:num w:numId="10" w16cid:durableId="686443930">
    <w:abstractNumId w:val="3"/>
  </w:num>
  <w:num w:numId="11" w16cid:durableId="8391270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BFA"/>
    <w:rsid w:val="00043E51"/>
    <w:rsid w:val="00053CAF"/>
    <w:rsid w:val="000777C9"/>
    <w:rsid w:val="00096445"/>
    <w:rsid w:val="000A306B"/>
    <w:rsid w:val="000B42F9"/>
    <w:rsid w:val="000B5B72"/>
    <w:rsid w:val="000C3DB4"/>
    <w:rsid w:val="0011147F"/>
    <w:rsid w:val="001B3CD3"/>
    <w:rsid w:val="001C3168"/>
    <w:rsid w:val="001D57C9"/>
    <w:rsid w:val="001E5A3D"/>
    <w:rsid w:val="001F1E11"/>
    <w:rsid w:val="002303F0"/>
    <w:rsid w:val="00242F49"/>
    <w:rsid w:val="00245E92"/>
    <w:rsid w:val="0026340C"/>
    <w:rsid w:val="0026567C"/>
    <w:rsid w:val="002B26AD"/>
    <w:rsid w:val="002C4BEB"/>
    <w:rsid w:val="002C5819"/>
    <w:rsid w:val="002D429A"/>
    <w:rsid w:val="002D463C"/>
    <w:rsid w:val="002E243E"/>
    <w:rsid w:val="002F686A"/>
    <w:rsid w:val="00317494"/>
    <w:rsid w:val="003424CF"/>
    <w:rsid w:val="00351292"/>
    <w:rsid w:val="00353261"/>
    <w:rsid w:val="003954F5"/>
    <w:rsid w:val="00395CD6"/>
    <w:rsid w:val="003C6765"/>
    <w:rsid w:val="0046738B"/>
    <w:rsid w:val="00483406"/>
    <w:rsid w:val="00490665"/>
    <w:rsid w:val="004B41DB"/>
    <w:rsid w:val="004C2363"/>
    <w:rsid w:val="004C45E0"/>
    <w:rsid w:val="004D6F37"/>
    <w:rsid w:val="004D7C58"/>
    <w:rsid w:val="004E0C79"/>
    <w:rsid w:val="004E4C37"/>
    <w:rsid w:val="004F3CEC"/>
    <w:rsid w:val="005228B1"/>
    <w:rsid w:val="005728BE"/>
    <w:rsid w:val="0059399A"/>
    <w:rsid w:val="00596DDF"/>
    <w:rsid w:val="00597D3F"/>
    <w:rsid w:val="006005AA"/>
    <w:rsid w:val="00607117"/>
    <w:rsid w:val="00611E93"/>
    <w:rsid w:val="006A62DD"/>
    <w:rsid w:val="006C31FC"/>
    <w:rsid w:val="006E3DD0"/>
    <w:rsid w:val="0070732E"/>
    <w:rsid w:val="0071119A"/>
    <w:rsid w:val="00712686"/>
    <w:rsid w:val="0073111C"/>
    <w:rsid w:val="00763161"/>
    <w:rsid w:val="00783CAB"/>
    <w:rsid w:val="007D2F0C"/>
    <w:rsid w:val="007D50E5"/>
    <w:rsid w:val="008200F6"/>
    <w:rsid w:val="00832D09"/>
    <w:rsid w:val="0087592F"/>
    <w:rsid w:val="00891101"/>
    <w:rsid w:val="00893C2F"/>
    <w:rsid w:val="008B2027"/>
    <w:rsid w:val="008F2149"/>
    <w:rsid w:val="008F3BFA"/>
    <w:rsid w:val="0090236A"/>
    <w:rsid w:val="00913A2D"/>
    <w:rsid w:val="00934BE8"/>
    <w:rsid w:val="00950DE1"/>
    <w:rsid w:val="009623AF"/>
    <w:rsid w:val="0099128D"/>
    <w:rsid w:val="0099426E"/>
    <w:rsid w:val="009C3FA6"/>
    <w:rsid w:val="009C7203"/>
    <w:rsid w:val="00A21E2F"/>
    <w:rsid w:val="00A972EE"/>
    <w:rsid w:val="00AA5F5C"/>
    <w:rsid w:val="00AA79F6"/>
    <w:rsid w:val="00AB0C82"/>
    <w:rsid w:val="00AC77FF"/>
    <w:rsid w:val="00AD6D3B"/>
    <w:rsid w:val="00AD7CFB"/>
    <w:rsid w:val="00AE6616"/>
    <w:rsid w:val="00AF3900"/>
    <w:rsid w:val="00B022D9"/>
    <w:rsid w:val="00B13D71"/>
    <w:rsid w:val="00B26A49"/>
    <w:rsid w:val="00B31725"/>
    <w:rsid w:val="00B44889"/>
    <w:rsid w:val="00B736D7"/>
    <w:rsid w:val="00B858C0"/>
    <w:rsid w:val="00BC24CA"/>
    <w:rsid w:val="00C7320E"/>
    <w:rsid w:val="00C766C9"/>
    <w:rsid w:val="00CC6A0D"/>
    <w:rsid w:val="00D05C4C"/>
    <w:rsid w:val="00D22769"/>
    <w:rsid w:val="00DC2A91"/>
    <w:rsid w:val="00DE45AF"/>
    <w:rsid w:val="00E4269F"/>
    <w:rsid w:val="00E72809"/>
    <w:rsid w:val="00E76BE7"/>
    <w:rsid w:val="00E81D6F"/>
    <w:rsid w:val="00EE2356"/>
    <w:rsid w:val="00EF2813"/>
    <w:rsid w:val="00F0499A"/>
    <w:rsid w:val="00F3292E"/>
    <w:rsid w:val="00F5634F"/>
    <w:rsid w:val="00F57003"/>
    <w:rsid w:val="00F60B40"/>
    <w:rsid w:val="00F7093F"/>
    <w:rsid w:val="00F75344"/>
    <w:rsid w:val="00FC6B10"/>
    <w:rsid w:val="00FD402B"/>
    <w:rsid w:val="00FF08A3"/>
    <w:rsid w:val="0188C064"/>
    <w:rsid w:val="01C661B9"/>
    <w:rsid w:val="038F996C"/>
    <w:rsid w:val="03DEA1EC"/>
    <w:rsid w:val="05FD4900"/>
    <w:rsid w:val="08340D43"/>
    <w:rsid w:val="0872D0C2"/>
    <w:rsid w:val="08CA49FD"/>
    <w:rsid w:val="09243DF3"/>
    <w:rsid w:val="096E9C4E"/>
    <w:rsid w:val="09E067BE"/>
    <w:rsid w:val="0A4A8EAF"/>
    <w:rsid w:val="0B0FAFEA"/>
    <w:rsid w:val="0CEAE520"/>
    <w:rsid w:val="0D0CCD0B"/>
    <w:rsid w:val="0D3B68CA"/>
    <w:rsid w:val="0D5EDFA4"/>
    <w:rsid w:val="0D73EB07"/>
    <w:rsid w:val="0E810751"/>
    <w:rsid w:val="114B926F"/>
    <w:rsid w:val="136B043A"/>
    <w:rsid w:val="13A3C95B"/>
    <w:rsid w:val="13F5F30B"/>
    <w:rsid w:val="167CF9BC"/>
    <w:rsid w:val="18CC2BD6"/>
    <w:rsid w:val="18D2FF54"/>
    <w:rsid w:val="1B9A1F46"/>
    <w:rsid w:val="1C0431B7"/>
    <w:rsid w:val="1EECDAF6"/>
    <w:rsid w:val="238959BE"/>
    <w:rsid w:val="240CACCD"/>
    <w:rsid w:val="24A641C9"/>
    <w:rsid w:val="2588DE8F"/>
    <w:rsid w:val="25957F0A"/>
    <w:rsid w:val="25E5540B"/>
    <w:rsid w:val="26524EF1"/>
    <w:rsid w:val="27F4C669"/>
    <w:rsid w:val="28CD1FCC"/>
    <w:rsid w:val="29181440"/>
    <w:rsid w:val="2B5CD721"/>
    <w:rsid w:val="2B6B42D1"/>
    <w:rsid w:val="2C8FC5AF"/>
    <w:rsid w:val="2CC61AC3"/>
    <w:rsid w:val="2CDDD59F"/>
    <w:rsid w:val="2D86A22E"/>
    <w:rsid w:val="2F52AD73"/>
    <w:rsid w:val="302D7F7F"/>
    <w:rsid w:val="32327A82"/>
    <w:rsid w:val="32C5DC00"/>
    <w:rsid w:val="348EDAA6"/>
    <w:rsid w:val="3685E0F8"/>
    <w:rsid w:val="3B64E655"/>
    <w:rsid w:val="3BE2B58E"/>
    <w:rsid w:val="3C5CB838"/>
    <w:rsid w:val="3C85DF84"/>
    <w:rsid w:val="3CD17120"/>
    <w:rsid w:val="3E767C06"/>
    <w:rsid w:val="3E8E7A37"/>
    <w:rsid w:val="3ED4B698"/>
    <w:rsid w:val="3EF8D65C"/>
    <w:rsid w:val="3F588040"/>
    <w:rsid w:val="3FFB4AC4"/>
    <w:rsid w:val="418D7067"/>
    <w:rsid w:val="41E379FA"/>
    <w:rsid w:val="4243C314"/>
    <w:rsid w:val="42BBD748"/>
    <w:rsid w:val="43D07FF0"/>
    <w:rsid w:val="4839AF1B"/>
    <w:rsid w:val="494CF520"/>
    <w:rsid w:val="49CBEA7D"/>
    <w:rsid w:val="4D9907D8"/>
    <w:rsid w:val="4E8E4ABC"/>
    <w:rsid w:val="4EF31353"/>
    <w:rsid w:val="4F8A0A06"/>
    <w:rsid w:val="50968797"/>
    <w:rsid w:val="520E86B7"/>
    <w:rsid w:val="528FAAA2"/>
    <w:rsid w:val="530398BE"/>
    <w:rsid w:val="57FA90A3"/>
    <w:rsid w:val="6083946A"/>
    <w:rsid w:val="616DC686"/>
    <w:rsid w:val="61EA028C"/>
    <w:rsid w:val="63725193"/>
    <w:rsid w:val="63A6C0E7"/>
    <w:rsid w:val="65B2BC9D"/>
    <w:rsid w:val="66E3F95D"/>
    <w:rsid w:val="67AB30E4"/>
    <w:rsid w:val="69470145"/>
    <w:rsid w:val="6A1EB31A"/>
    <w:rsid w:val="6A5F64A3"/>
    <w:rsid w:val="6D0C6BCE"/>
    <w:rsid w:val="6E1A7268"/>
    <w:rsid w:val="6EA6D488"/>
    <w:rsid w:val="6ED066DF"/>
    <w:rsid w:val="6F41FC3B"/>
    <w:rsid w:val="71DB02C3"/>
    <w:rsid w:val="728324A1"/>
    <w:rsid w:val="73905981"/>
    <w:rsid w:val="73CD5941"/>
    <w:rsid w:val="73D51822"/>
    <w:rsid w:val="74038177"/>
    <w:rsid w:val="7750178E"/>
    <w:rsid w:val="77846E0B"/>
    <w:rsid w:val="77AE0173"/>
    <w:rsid w:val="7854BF71"/>
    <w:rsid w:val="790F5845"/>
    <w:rsid w:val="79D23407"/>
    <w:rsid w:val="7A025703"/>
    <w:rsid w:val="7AF5DFE1"/>
    <w:rsid w:val="7BD43AC9"/>
    <w:rsid w:val="7C10B22B"/>
    <w:rsid w:val="7C3C5B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38F0A"/>
  <w14:defaultImageDpi w14:val="32767"/>
  <w15:chartTrackingRefBased/>
  <w15:docId w15:val="{CA31C7BB-03A6-4E76-863A-5C4B8A1E7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7D2F0C"/>
    <w:pPr>
      <w:keepNext/>
      <w:keepLines/>
      <w:spacing w:after="161" w:line="259" w:lineRule="auto"/>
      <w:ind w:left="10" w:hanging="10"/>
      <w:outlineLvl w:val="1"/>
    </w:pPr>
    <w:rPr>
      <w:rFonts w:ascii="Calibri" w:eastAsia="Calibri" w:hAnsi="Calibri" w:cs="Calibri"/>
      <w:i/>
      <w:color w:val="000000"/>
      <w:sz w:val="28"/>
      <w:szCs w:val="22"/>
      <w:u w:color="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3BFA"/>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8F3BFA"/>
    <w:pPr>
      <w:ind w:left="720"/>
      <w:contextualSpacing/>
    </w:pPr>
  </w:style>
  <w:style w:type="character" w:styleId="Hyperlink">
    <w:name w:val="Hyperlink"/>
    <w:basedOn w:val="DefaultParagraphFont"/>
    <w:uiPriority w:val="99"/>
    <w:unhideWhenUsed/>
    <w:rsid w:val="002D429A"/>
    <w:rPr>
      <w:color w:val="0563C1" w:themeColor="hyperlink"/>
      <w:u w:val="single"/>
    </w:rPr>
  </w:style>
  <w:style w:type="character" w:styleId="UnresolvedMention">
    <w:name w:val="Unresolved Mention"/>
    <w:basedOn w:val="DefaultParagraphFont"/>
    <w:uiPriority w:val="99"/>
    <w:rsid w:val="002D429A"/>
    <w:rPr>
      <w:color w:val="605E5C"/>
      <w:shd w:val="clear" w:color="auto" w:fill="E1DFDD"/>
    </w:rPr>
  </w:style>
  <w:style w:type="character" w:styleId="FollowedHyperlink">
    <w:name w:val="FollowedHyperlink"/>
    <w:basedOn w:val="DefaultParagraphFont"/>
    <w:uiPriority w:val="99"/>
    <w:semiHidden/>
    <w:unhideWhenUsed/>
    <w:rsid w:val="002D429A"/>
    <w:rPr>
      <w:color w:val="954F72" w:themeColor="followedHyperlink"/>
      <w:u w:val="single"/>
    </w:rPr>
  </w:style>
  <w:style w:type="character" w:customStyle="1" w:styleId="Heading2Char">
    <w:name w:val="Heading 2 Char"/>
    <w:basedOn w:val="DefaultParagraphFont"/>
    <w:link w:val="Heading2"/>
    <w:uiPriority w:val="9"/>
    <w:rsid w:val="007D2F0C"/>
    <w:rPr>
      <w:rFonts w:ascii="Calibri" w:eastAsia="Calibri" w:hAnsi="Calibri" w:cs="Calibri"/>
      <w:i/>
      <w:color w:val="000000"/>
      <w:sz w:val="28"/>
      <w:szCs w:val="22"/>
      <w:u w:color="000000"/>
      <w:lang w:eastAsia="en-GB"/>
    </w:rPr>
  </w:style>
  <w:style w:type="table" w:customStyle="1" w:styleId="TableGrid1">
    <w:name w:val="Table Grid1"/>
    <w:rsid w:val="007D2F0C"/>
    <w:rPr>
      <w:rFonts w:eastAsiaTheme="minorEastAsia"/>
      <w:sz w:val="22"/>
      <w:szCs w:val="22"/>
      <w:lang w:eastAsia="en-GB"/>
    </w:rPr>
    <w:tblPr>
      <w:tblCellMar>
        <w:top w:w="0" w:type="dxa"/>
        <w:left w:w="0" w:type="dxa"/>
        <w:bottom w:w="0" w:type="dxa"/>
        <w:right w:w="0" w:type="dxa"/>
      </w:tblCellMar>
    </w:tblPr>
  </w:style>
  <w:style w:type="paragraph" w:styleId="Header">
    <w:name w:val="header"/>
    <w:basedOn w:val="Normal"/>
    <w:link w:val="HeaderChar"/>
    <w:uiPriority w:val="99"/>
    <w:unhideWhenUsed/>
    <w:rsid w:val="007D2F0C"/>
    <w:pPr>
      <w:tabs>
        <w:tab w:val="center" w:pos="4513"/>
        <w:tab w:val="right" w:pos="9026"/>
      </w:tabs>
    </w:pPr>
  </w:style>
  <w:style w:type="character" w:customStyle="1" w:styleId="HeaderChar">
    <w:name w:val="Header Char"/>
    <w:basedOn w:val="DefaultParagraphFont"/>
    <w:link w:val="Header"/>
    <w:uiPriority w:val="99"/>
    <w:rsid w:val="007D2F0C"/>
  </w:style>
  <w:style w:type="paragraph" w:styleId="Footer">
    <w:name w:val="footer"/>
    <w:basedOn w:val="Normal"/>
    <w:link w:val="FooterChar"/>
    <w:uiPriority w:val="99"/>
    <w:unhideWhenUsed/>
    <w:rsid w:val="007D2F0C"/>
    <w:pPr>
      <w:tabs>
        <w:tab w:val="center" w:pos="4513"/>
        <w:tab w:val="right" w:pos="9026"/>
      </w:tabs>
    </w:pPr>
  </w:style>
  <w:style w:type="character" w:customStyle="1" w:styleId="FooterChar">
    <w:name w:val="Footer Char"/>
    <w:basedOn w:val="DefaultParagraphFont"/>
    <w:link w:val="Footer"/>
    <w:uiPriority w:val="99"/>
    <w:rsid w:val="007D2F0C"/>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766396">
      <w:bodyDiv w:val="1"/>
      <w:marLeft w:val="0"/>
      <w:marRight w:val="0"/>
      <w:marTop w:val="0"/>
      <w:marBottom w:val="0"/>
      <w:divBdr>
        <w:top w:val="none" w:sz="0" w:space="0" w:color="auto"/>
        <w:left w:val="none" w:sz="0" w:space="0" w:color="auto"/>
        <w:bottom w:val="none" w:sz="0" w:space="0" w:color="auto"/>
        <w:right w:val="none" w:sz="0" w:space="0" w:color="auto"/>
      </w:divBdr>
      <w:divsChild>
        <w:div w:id="891962418">
          <w:marLeft w:val="0"/>
          <w:marRight w:val="0"/>
          <w:marTop w:val="0"/>
          <w:marBottom w:val="0"/>
          <w:divBdr>
            <w:top w:val="none" w:sz="0" w:space="0" w:color="auto"/>
            <w:left w:val="none" w:sz="0" w:space="0" w:color="auto"/>
            <w:bottom w:val="none" w:sz="0" w:space="0" w:color="auto"/>
            <w:right w:val="none" w:sz="0" w:space="0" w:color="auto"/>
          </w:divBdr>
          <w:divsChild>
            <w:div w:id="598682325">
              <w:marLeft w:val="0"/>
              <w:marRight w:val="0"/>
              <w:marTop w:val="0"/>
              <w:marBottom w:val="0"/>
              <w:divBdr>
                <w:top w:val="none" w:sz="0" w:space="0" w:color="auto"/>
                <w:left w:val="none" w:sz="0" w:space="0" w:color="auto"/>
                <w:bottom w:val="none" w:sz="0" w:space="0" w:color="auto"/>
                <w:right w:val="none" w:sz="0" w:space="0" w:color="auto"/>
              </w:divBdr>
              <w:divsChild>
                <w:div w:id="151017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859163">
          <w:marLeft w:val="0"/>
          <w:marRight w:val="0"/>
          <w:marTop w:val="0"/>
          <w:marBottom w:val="0"/>
          <w:divBdr>
            <w:top w:val="none" w:sz="0" w:space="0" w:color="auto"/>
            <w:left w:val="none" w:sz="0" w:space="0" w:color="auto"/>
            <w:bottom w:val="none" w:sz="0" w:space="0" w:color="auto"/>
            <w:right w:val="none" w:sz="0" w:space="0" w:color="auto"/>
          </w:divBdr>
        </w:div>
        <w:div w:id="1452894508">
          <w:marLeft w:val="0"/>
          <w:marRight w:val="0"/>
          <w:marTop w:val="0"/>
          <w:marBottom w:val="0"/>
          <w:divBdr>
            <w:top w:val="none" w:sz="0" w:space="0" w:color="auto"/>
            <w:left w:val="none" w:sz="0" w:space="0" w:color="auto"/>
            <w:bottom w:val="none" w:sz="0" w:space="0" w:color="auto"/>
            <w:right w:val="none" w:sz="0" w:space="0" w:color="auto"/>
          </w:divBdr>
          <w:divsChild>
            <w:div w:id="851921023">
              <w:marLeft w:val="0"/>
              <w:marRight w:val="0"/>
              <w:marTop w:val="0"/>
              <w:marBottom w:val="0"/>
              <w:divBdr>
                <w:top w:val="none" w:sz="0" w:space="0" w:color="auto"/>
                <w:left w:val="none" w:sz="0" w:space="0" w:color="auto"/>
                <w:bottom w:val="none" w:sz="0" w:space="0" w:color="auto"/>
                <w:right w:val="none" w:sz="0" w:space="0" w:color="auto"/>
              </w:divBdr>
              <w:divsChild>
                <w:div w:id="119114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465907">
      <w:bodyDiv w:val="1"/>
      <w:marLeft w:val="0"/>
      <w:marRight w:val="0"/>
      <w:marTop w:val="0"/>
      <w:marBottom w:val="0"/>
      <w:divBdr>
        <w:top w:val="none" w:sz="0" w:space="0" w:color="auto"/>
        <w:left w:val="none" w:sz="0" w:space="0" w:color="auto"/>
        <w:bottom w:val="none" w:sz="0" w:space="0" w:color="auto"/>
        <w:right w:val="none" w:sz="0" w:space="0" w:color="auto"/>
      </w:divBdr>
      <w:divsChild>
        <w:div w:id="207693195">
          <w:marLeft w:val="0"/>
          <w:marRight w:val="0"/>
          <w:marTop w:val="0"/>
          <w:marBottom w:val="0"/>
          <w:divBdr>
            <w:top w:val="none" w:sz="0" w:space="0" w:color="auto"/>
            <w:left w:val="none" w:sz="0" w:space="0" w:color="auto"/>
            <w:bottom w:val="none" w:sz="0" w:space="0" w:color="auto"/>
            <w:right w:val="none" w:sz="0" w:space="0" w:color="auto"/>
          </w:divBdr>
          <w:divsChild>
            <w:div w:id="509569098">
              <w:marLeft w:val="0"/>
              <w:marRight w:val="0"/>
              <w:marTop w:val="0"/>
              <w:marBottom w:val="0"/>
              <w:divBdr>
                <w:top w:val="none" w:sz="0" w:space="0" w:color="auto"/>
                <w:left w:val="none" w:sz="0" w:space="0" w:color="auto"/>
                <w:bottom w:val="none" w:sz="0" w:space="0" w:color="auto"/>
                <w:right w:val="none" w:sz="0" w:space="0" w:color="auto"/>
              </w:divBdr>
              <w:divsChild>
                <w:div w:id="1885363044">
                  <w:marLeft w:val="0"/>
                  <w:marRight w:val="0"/>
                  <w:marTop w:val="0"/>
                  <w:marBottom w:val="0"/>
                  <w:divBdr>
                    <w:top w:val="none" w:sz="0" w:space="0" w:color="auto"/>
                    <w:left w:val="none" w:sz="0" w:space="0" w:color="auto"/>
                    <w:bottom w:val="none" w:sz="0" w:space="0" w:color="auto"/>
                    <w:right w:val="none" w:sz="0" w:space="0" w:color="auto"/>
                  </w:divBdr>
                </w:div>
              </w:divsChild>
            </w:div>
            <w:div w:id="894389633">
              <w:marLeft w:val="0"/>
              <w:marRight w:val="0"/>
              <w:marTop w:val="0"/>
              <w:marBottom w:val="0"/>
              <w:divBdr>
                <w:top w:val="none" w:sz="0" w:space="0" w:color="auto"/>
                <w:left w:val="none" w:sz="0" w:space="0" w:color="auto"/>
                <w:bottom w:val="none" w:sz="0" w:space="0" w:color="auto"/>
                <w:right w:val="none" w:sz="0" w:space="0" w:color="auto"/>
              </w:divBdr>
              <w:divsChild>
                <w:div w:id="88395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youtube.com/watch?v=RxsOVK4syxU&amp;t=34s"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aylormali.com/poems/what-teachers-mak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05DCA49E6754468B85E1AC3EEBCC6B" ma:contentTypeVersion="19" ma:contentTypeDescription="Create a new document." ma:contentTypeScope="" ma:versionID="db29d3013210463b668bababa6d317a9">
  <xsd:schema xmlns:xsd="http://www.w3.org/2001/XMLSchema" xmlns:xs="http://www.w3.org/2001/XMLSchema" xmlns:p="http://schemas.microsoft.com/office/2006/metadata/properties" xmlns:ns2="bd73cd5f-d266-4186-9450-0bcc6c593e3e" xmlns:ns3="6314aa8c-a7db-4cdc-abd0-52dcc3135a7d" targetNamespace="http://schemas.microsoft.com/office/2006/metadata/properties" ma:root="true" ma:fieldsID="c04304005b3a964c6a92cdf067aa6f35" ns2:_="" ns3:_="">
    <xsd:import namespace="bd73cd5f-d266-4186-9450-0bcc6c593e3e"/>
    <xsd:import namespace="6314aa8c-a7db-4cdc-abd0-52dcc3135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description0"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ObjectDetectorVersions" minOccurs="0"/>
                <xsd:element ref="ns2:lcf76f155ced4ddcb4097134ff3c332f" minOccurs="0"/>
                <xsd:element ref="ns3:TaxCatchAll"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3cd5f-d266-4186-9450-0bcc6c593e3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description0" ma:index="15" nillable="true" ma:displayName="description" ma:format="Dropdown" ma:internalName="description0">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22a82b8-8a33-4e93-9b0b-c881f0c0294c"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14aa8c-a7db-4cdc-abd0-52dcc3135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07b39ee-0bbe-4945-837d-ed507b08796f}" ma:internalName="TaxCatchAll" ma:showField="CatchAllData" ma:web="6314aa8c-a7db-4cdc-abd0-52dcc3135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scription0 xmlns="bd73cd5f-d266-4186-9450-0bcc6c593e3e" xsi:nil="true"/>
    <lcf76f155ced4ddcb4097134ff3c332f xmlns="bd73cd5f-d266-4186-9450-0bcc6c593e3e">
      <Terms xmlns="http://schemas.microsoft.com/office/infopath/2007/PartnerControls"/>
    </lcf76f155ced4ddcb4097134ff3c332f>
    <TaxCatchAll xmlns="6314aa8c-a7db-4cdc-abd0-52dcc3135a7d" xsi:nil="true"/>
  </documentManagement>
</p:properties>
</file>

<file path=customXml/itemProps1.xml><?xml version="1.0" encoding="utf-8"?>
<ds:datastoreItem xmlns:ds="http://schemas.openxmlformats.org/officeDocument/2006/customXml" ds:itemID="{FB745F53-B8DE-4877-8353-66C634240E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3cd5f-d266-4186-9450-0bcc6c593e3e"/>
    <ds:schemaRef ds:uri="6314aa8c-a7db-4cdc-abd0-52dcc3135a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B0EE5F-18D7-4649-AF91-BBBB085AD4E1}">
  <ds:schemaRefs>
    <ds:schemaRef ds:uri="http://schemas.microsoft.com/sharepoint/v3/contenttype/forms"/>
  </ds:schemaRefs>
</ds:datastoreItem>
</file>

<file path=customXml/itemProps3.xml><?xml version="1.0" encoding="utf-8"?>
<ds:datastoreItem xmlns:ds="http://schemas.openxmlformats.org/officeDocument/2006/customXml" ds:itemID="{48C54BF6-44F6-48AB-99B9-9B01C0003B8C}">
  <ds:schemaRefs>
    <ds:schemaRef ds:uri="http://schemas.microsoft.com/office/2006/metadata/properties"/>
    <ds:schemaRef ds:uri="http://schemas.microsoft.com/office/infopath/2007/PartnerControls"/>
    <ds:schemaRef ds:uri="bd73cd5f-d266-4186-9450-0bcc6c593e3e"/>
    <ds:schemaRef ds:uri="6314aa8c-a7db-4cdc-abd0-52dcc3135a7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1131</Words>
  <Characters>6453</Characters>
  <Application>Microsoft Office Word</Application>
  <DocSecurity>0</DocSecurity>
  <Lines>53</Lines>
  <Paragraphs>15</Paragraphs>
  <ScaleCrop>false</ScaleCrop>
  <Company/>
  <LinksUpToDate>false</LinksUpToDate>
  <CharactersWithSpaces>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Cummins</dc:creator>
  <cp:keywords/>
  <dc:description/>
  <cp:lastModifiedBy>Alison Griffiths</cp:lastModifiedBy>
  <cp:revision>2</cp:revision>
  <dcterms:created xsi:type="dcterms:W3CDTF">2026-07-10T07:32:00Z</dcterms:created>
  <dcterms:modified xsi:type="dcterms:W3CDTF">2026-07-10T07:32:00Z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0x0101002205DCA49E6754468B85E1AC3EEBCC6B</vt:lpwstr>
  </property>
  <property fmtid="{D5CDD505-2E9C-101B-9397-08002B2CF9AE}" pid="3" name="MediaServiceImageTags">
    <vt:lpwstr/>
  </property>
</Properties>
</file>